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31337" w:rsidRP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31337">
        <w:rPr>
          <w:rFonts w:ascii="Times New Roman" w:hAnsi="Times New Roman"/>
          <w:b/>
          <w:bCs/>
          <w:sz w:val="28"/>
          <w:szCs w:val="28"/>
          <w:lang w:eastAsia="en-US"/>
        </w:rPr>
        <w:t>Аннотация к рабочей программе по учебному предмету</w:t>
      </w:r>
    </w:p>
    <w:p w:rsidR="00331337" w:rsidRP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31337">
        <w:rPr>
          <w:rFonts w:ascii="Times New Roman" w:hAnsi="Times New Roman"/>
          <w:b/>
          <w:bCs/>
          <w:sz w:val="28"/>
          <w:szCs w:val="28"/>
          <w:lang w:eastAsia="en-US"/>
        </w:rPr>
        <w:t>«Развитие речи и окружающий мир»</w:t>
      </w:r>
    </w:p>
    <w:p w:rsidR="00331337" w:rsidRP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8</w:t>
      </w:r>
      <w:r w:rsidRPr="0033133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года обучения</w:t>
      </w: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331337" w:rsidRPr="00331337" w:rsidRDefault="00331337" w:rsidP="00331337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B0398" w:rsidRPr="00331337" w:rsidRDefault="00FB0398" w:rsidP="00200091">
      <w:pPr>
        <w:spacing w:after="0" w:line="240" w:lineRule="auto"/>
        <w:ind w:right="-84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091" w:rsidRDefault="00200091" w:rsidP="00200091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  <w:r w:rsidRPr="0091615F">
        <w:rPr>
          <w:rStyle w:val="a4"/>
          <w:rFonts w:ascii="Times New Roman" w:hAnsi="Times New Roman"/>
          <w:b/>
          <w:sz w:val="24"/>
          <w:szCs w:val="24"/>
        </w:rPr>
        <w:t>Пояснительная записка</w:t>
      </w:r>
    </w:p>
    <w:p w:rsidR="00200091" w:rsidRPr="00DF06B8" w:rsidRDefault="00200091" w:rsidP="00DF06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06B8">
        <w:rPr>
          <w:rFonts w:ascii="Times New Roman" w:hAnsi="Times New Roman"/>
          <w:b/>
          <w:sz w:val="24"/>
          <w:szCs w:val="24"/>
        </w:rPr>
        <w:t xml:space="preserve">        </w:t>
      </w:r>
      <w:r w:rsidRPr="00DF06B8">
        <w:rPr>
          <w:rFonts w:ascii="Times New Roman" w:hAnsi="Times New Roman"/>
          <w:sz w:val="24"/>
          <w:szCs w:val="24"/>
        </w:rPr>
        <w:t>Рабочая программа</w:t>
      </w:r>
      <w:r w:rsidR="00D96613" w:rsidRPr="00DF06B8">
        <w:rPr>
          <w:rFonts w:ascii="Times New Roman" w:hAnsi="Times New Roman"/>
          <w:sz w:val="24"/>
          <w:szCs w:val="24"/>
        </w:rPr>
        <w:t xml:space="preserve"> -</w:t>
      </w:r>
      <w:r w:rsidRPr="00DF06B8">
        <w:rPr>
          <w:rFonts w:ascii="Times New Roman" w:hAnsi="Times New Roman"/>
          <w:sz w:val="24"/>
          <w:szCs w:val="24"/>
        </w:rPr>
        <w:t xml:space="preserve">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DF06B8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DF06B8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200091" w:rsidRPr="00DF06B8" w:rsidRDefault="00200091" w:rsidP="00DF06B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F06B8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DF06B8">
        <w:rPr>
          <w:rFonts w:ascii="Times New Roman" w:hAnsi="Times New Roman"/>
          <w:sz w:val="24"/>
          <w:szCs w:val="24"/>
          <w:lang w:eastAsia="en-US"/>
        </w:rPr>
        <w:t>бразовательной программы ГБОУ школы № 657, учебног</w:t>
      </w:r>
      <w:r w:rsidR="00D3308E" w:rsidRPr="00DF06B8">
        <w:rPr>
          <w:rFonts w:ascii="Times New Roman" w:hAnsi="Times New Roman"/>
          <w:sz w:val="24"/>
          <w:szCs w:val="24"/>
          <w:lang w:eastAsia="en-US"/>
        </w:rPr>
        <w:t xml:space="preserve">о плана ГБОУ школы № 657 </w:t>
      </w:r>
      <w:r w:rsidRPr="00DF06B8">
        <w:rPr>
          <w:rFonts w:ascii="Times New Roman" w:hAnsi="Times New Roman"/>
          <w:sz w:val="24"/>
          <w:szCs w:val="24"/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DF06B8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DF06B8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DF06B8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DF06B8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DF06B8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DF06B8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DF06B8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DF06B8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DF06B8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DF06B8">
        <w:rPr>
          <w:rFonts w:ascii="Times New Roman" w:hAnsi="Times New Roman"/>
          <w:sz w:val="24"/>
          <w:szCs w:val="24"/>
          <w:lang w:eastAsia="en-US"/>
        </w:rPr>
        <w:t>, 2011г</w:t>
      </w:r>
      <w:proofErr w:type="gramStart"/>
      <w:r w:rsidRPr="00DF06B8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  <w:r w:rsidRPr="00DF06B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200091" w:rsidRPr="00DF06B8" w:rsidRDefault="00200091" w:rsidP="00DF06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06B8">
        <w:rPr>
          <w:rFonts w:ascii="Times New Roman" w:hAnsi="Times New Roman"/>
          <w:b/>
          <w:sz w:val="24"/>
          <w:szCs w:val="24"/>
        </w:rPr>
        <w:t>Цель программы</w:t>
      </w:r>
      <w:r w:rsidRPr="00DF06B8">
        <w:rPr>
          <w:rFonts w:ascii="Times New Roman" w:hAnsi="Times New Roman"/>
          <w:sz w:val="24"/>
          <w:szCs w:val="24"/>
        </w:rPr>
        <w:t>.</w:t>
      </w:r>
    </w:p>
    <w:p w:rsidR="00115F69" w:rsidRPr="00DF06B8" w:rsidRDefault="00115F69" w:rsidP="00DF06B8">
      <w:pPr>
        <w:shd w:val="clear" w:color="auto" w:fill="FFFFFF"/>
        <w:suppressAutoHyphens w:val="0"/>
        <w:spacing w:after="0"/>
        <w:ind w:right="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Цель обучения</w:t>
      </w: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уточнение и развитие имеющихся у детей представлений о живой и неживой природе, о роли в ней человека; формирование коммуникативных и речевых навыков с использованием средств вербальной и альтернативной коммуникации.</w:t>
      </w:r>
    </w:p>
    <w:p w:rsidR="00115F69" w:rsidRPr="00DF06B8" w:rsidRDefault="00115F69" w:rsidP="00DF06B8">
      <w:pPr>
        <w:suppressAutoHyphens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115F69" w:rsidRPr="00DF06B8" w:rsidRDefault="00115F69" w:rsidP="00DF06B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Образовательные задачи:</w:t>
      </w:r>
    </w:p>
    <w:p w:rsidR="00115F69" w:rsidRPr="00DF06B8" w:rsidRDefault="00115F69" w:rsidP="00DF06B8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Создание условий для возникновения речевой активности детей и использования усвоенного речевого материала в быту, на уроках, в играх, в самообслуживании и в повседневной 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жизни.</w:t>
      </w:r>
    </w:p>
    <w:p w:rsidR="00115F69" w:rsidRPr="00DF06B8" w:rsidRDefault="00115F69" w:rsidP="00DF06B8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себе, о ближайшем социальном окружении.</w:t>
      </w:r>
    </w:p>
    <w:p w:rsidR="00115F69" w:rsidRPr="00DF06B8" w:rsidRDefault="00115F69" w:rsidP="00DF06B8">
      <w:pPr>
        <w:widowControl w:val="0"/>
        <w:numPr>
          <w:ilvl w:val="0"/>
          <w:numId w:val="16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after="0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F06B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Устанавление</w:t>
      </w:r>
      <w:proofErr w:type="spellEnd"/>
      <w:r w:rsidRPr="00DF06B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простейших родственных отношений </w:t>
      </w:r>
      <w:r w:rsidRPr="00DF06B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между людьми (бабушка, дедушка, папа, мама, я).</w:t>
      </w:r>
    </w:p>
    <w:p w:rsidR="00115F69" w:rsidRPr="00DF06B8" w:rsidRDefault="00115F69" w:rsidP="00DF06B8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представлений о взаимосвязи живой и не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живой природы, о формах приспособленности живого мира к условиям внешней среды.</w:t>
      </w:r>
    </w:p>
    <w:p w:rsidR="00115F69" w:rsidRPr="00DF06B8" w:rsidRDefault="00115F69" w:rsidP="00DF06B8">
      <w:pPr>
        <w:widowControl w:val="0"/>
        <w:numPr>
          <w:ilvl w:val="0"/>
          <w:numId w:val="16"/>
        </w:numPr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Формирование умения составлять с помощью взрослого простейший словесный отчет о выполненных действиях.</w:t>
      </w:r>
    </w:p>
    <w:p w:rsidR="00115F69" w:rsidRPr="00DF06B8" w:rsidRDefault="00115F69" w:rsidP="00DF06B8">
      <w:pPr>
        <w:widowControl w:val="0"/>
        <w:numPr>
          <w:ilvl w:val="0"/>
          <w:numId w:val="16"/>
        </w:numPr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Формирование 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представлений о частях собственного тела, </w:t>
      </w:r>
      <w:r w:rsidRPr="00DF06B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их назначении, расположении, о собственных возможностях и умениях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5F69" w:rsidRPr="00DF06B8" w:rsidRDefault="00115F69" w:rsidP="00DF06B8">
      <w:pPr>
        <w:widowControl w:val="0"/>
        <w:numPr>
          <w:ilvl w:val="0"/>
          <w:numId w:val="16"/>
        </w:numPr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Знакомство с функциональными свойствами объектов в </w:t>
      </w:r>
      <w:r w:rsidRPr="00DF06B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процессе наблюдения и практического экспериментирования.</w:t>
      </w:r>
    </w:p>
    <w:p w:rsidR="00115F69" w:rsidRPr="00DF06B8" w:rsidRDefault="00115F69" w:rsidP="00DF06B8">
      <w:pPr>
        <w:widowControl w:val="0"/>
        <w:numPr>
          <w:ilvl w:val="0"/>
          <w:numId w:val="16"/>
        </w:numPr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spacing w:after="0"/>
        <w:ind w:right="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F06B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Формирование 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представлений </w:t>
      </w:r>
      <w:r w:rsidRPr="00DF06B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 явлениях природы, сезон</w:t>
      </w:r>
      <w:r w:rsidRPr="00DF06B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DF06B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ных и суточных изменениях (лето, осень, зима, весна, день, ночь).</w:t>
      </w:r>
      <w:proofErr w:type="gramEnd"/>
    </w:p>
    <w:p w:rsidR="00115F69" w:rsidRPr="00DF06B8" w:rsidRDefault="00115F69" w:rsidP="00DF06B8">
      <w:pPr>
        <w:widowControl w:val="0"/>
        <w:numPr>
          <w:ilvl w:val="0"/>
          <w:numId w:val="16"/>
        </w:numPr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Формирование </w:t>
      </w:r>
      <w:r w:rsidRPr="00DF06B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элементарных экологических представлений 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(люди, растения и животные; строение тела, способ передвиже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питание).</w:t>
      </w:r>
    </w:p>
    <w:p w:rsidR="00115F69" w:rsidRPr="00DF06B8" w:rsidRDefault="00115F69" w:rsidP="00DF06B8">
      <w:pPr>
        <w:numPr>
          <w:ilvl w:val="0"/>
          <w:numId w:val="16"/>
        </w:numPr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Знакомство с простейшими рассказами, историями, сказ</w:t>
      </w:r>
      <w:r w:rsidRPr="00DF06B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ками, стихотворениями; разыгрывание их содержания по ролям.</w:t>
      </w:r>
    </w:p>
    <w:p w:rsidR="00115F69" w:rsidRPr="00DF06B8" w:rsidRDefault="00115F69" w:rsidP="00DF06B8">
      <w:pPr>
        <w:widowControl w:val="0"/>
        <w:numPr>
          <w:ilvl w:val="0"/>
          <w:numId w:val="16"/>
        </w:numPr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spacing w:after="0"/>
        <w:ind w:right="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Формирование умения задавать вопросы, строить простейшие сообщения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5F69" w:rsidRPr="00DF06B8" w:rsidRDefault="00115F69" w:rsidP="00DF06B8">
      <w:pPr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F06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.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Развивающие задачи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:</w:t>
      </w:r>
    </w:p>
    <w:p w:rsidR="00115F69" w:rsidRPr="00DF06B8" w:rsidRDefault="00115F69" w:rsidP="00DF06B8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памяти, мышления, внимания и других психических процессов.</w:t>
      </w:r>
    </w:p>
    <w:p w:rsidR="00115F69" w:rsidRPr="00DF06B8" w:rsidRDefault="00115F69" w:rsidP="00DF06B8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и обогащение </w:t>
      </w:r>
      <w:proofErr w:type="spellStart"/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импрессивного</w:t>
      </w:r>
      <w:proofErr w:type="spellEnd"/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экспрессивного словаря.</w:t>
      </w:r>
    </w:p>
    <w:p w:rsidR="00115F69" w:rsidRPr="00DF06B8" w:rsidRDefault="00115F69" w:rsidP="00DF06B8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коммуникативной функции речи.</w:t>
      </w:r>
    </w:p>
    <w:p w:rsidR="00115F69" w:rsidRPr="00DF06B8" w:rsidRDefault="00115F69" w:rsidP="00DF06B8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r w:rsidRPr="00DF06B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фразовой и связной (по возможности) речи;</w:t>
      </w:r>
    </w:p>
    <w:p w:rsidR="00115F69" w:rsidRPr="00DF06B8" w:rsidRDefault="00115F69" w:rsidP="00DF06B8">
      <w:pPr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вопросно-ответной формы речи.</w:t>
      </w:r>
    </w:p>
    <w:p w:rsidR="00115F69" w:rsidRPr="00DF06B8" w:rsidRDefault="00115F69" w:rsidP="00DF06B8">
      <w:pPr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F06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.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Воспитательные задачи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:</w:t>
      </w:r>
    </w:p>
    <w:p w:rsidR="00115F69" w:rsidRPr="00DF06B8" w:rsidRDefault="00115F69" w:rsidP="00DF06B8">
      <w:pPr>
        <w:numPr>
          <w:ilvl w:val="0"/>
          <w:numId w:val="18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Вызывание интереса к разнообразию окружающего мира, к явлениям природы.</w:t>
      </w:r>
    </w:p>
    <w:p w:rsidR="00115F69" w:rsidRPr="00DF06B8" w:rsidRDefault="00115F69" w:rsidP="00DF06B8">
      <w:pPr>
        <w:numPr>
          <w:ilvl w:val="0"/>
          <w:numId w:val="18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бережного отноше</w:t>
      </w: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к природе.</w:t>
      </w:r>
    </w:p>
    <w:p w:rsidR="00115F69" w:rsidRPr="00DF06B8" w:rsidRDefault="00115F69" w:rsidP="00DF06B8">
      <w:pPr>
        <w:widowControl w:val="0"/>
        <w:numPr>
          <w:ilvl w:val="0"/>
          <w:numId w:val="18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</w:t>
      </w:r>
      <w:r w:rsidRPr="00DF06B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отношения к сверстнику как объекту взаи</w:t>
      </w:r>
      <w:r w:rsidRPr="00DF06B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softHyphen/>
        <w:t>модействия; развитие субъектно-объектных отношений.</w:t>
      </w:r>
    </w:p>
    <w:p w:rsidR="00115F69" w:rsidRPr="00DF06B8" w:rsidRDefault="00115F69" w:rsidP="00DF06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138" w:rsidRPr="00DF06B8" w:rsidRDefault="00516138" w:rsidP="00DF06B8">
      <w:pPr>
        <w:pStyle w:val="a3"/>
        <w:spacing w:before="0" w:beforeAutospacing="0" w:after="0" w:afterAutospacing="0" w:line="276" w:lineRule="auto"/>
        <w:ind w:firstLine="709"/>
        <w:jc w:val="both"/>
        <w:rPr>
          <w:kern w:val="24"/>
        </w:rPr>
      </w:pPr>
      <w:r w:rsidRPr="00DF06B8">
        <w:rPr>
          <w:kern w:val="24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</w:t>
      </w:r>
      <w:r w:rsidR="00100986">
        <w:rPr>
          <w:kern w:val="24"/>
        </w:rPr>
        <w:t>иальных условий</w:t>
      </w:r>
      <w:r w:rsidRPr="00DF06B8">
        <w:rPr>
          <w:kern w:val="24"/>
        </w:rPr>
        <w:t>, распределения содержания программы, исходя из психофизиологических особенностей класса.</w:t>
      </w:r>
    </w:p>
    <w:p w:rsidR="00516138" w:rsidRPr="00DF06B8" w:rsidRDefault="00516138" w:rsidP="00DF06B8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6B8">
        <w:rPr>
          <w:rFonts w:ascii="Times New Roman" w:hAnsi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КО), </w:t>
      </w:r>
      <w:r w:rsidRPr="00DF06B8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DF06B8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DF06B8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DF06B8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DF06B8">
        <w:rPr>
          <w:rFonts w:ascii="Times New Roman" w:hAnsi="Times New Roman"/>
          <w:sz w:val="24"/>
          <w:szCs w:val="24"/>
        </w:rPr>
        <w:t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(уровня развития речи и т.п.).</w:t>
      </w:r>
    </w:p>
    <w:p w:rsidR="00200091" w:rsidRPr="00DF06B8" w:rsidRDefault="00200091" w:rsidP="00DF06B8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2DF1" w:rsidRPr="00DF06B8" w:rsidRDefault="00200091" w:rsidP="00DF06B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6B8">
        <w:rPr>
          <w:rFonts w:ascii="Times New Roman" w:hAnsi="Times New Roman"/>
          <w:b/>
          <w:sz w:val="24"/>
          <w:szCs w:val="24"/>
          <w:lang w:eastAsia="en-US"/>
        </w:rPr>
        <w:t xml:space="preserve">                  </w:t>
      </w:r>
      <w:r w:rsidRPr="00DF06B8">
        <w:rPr>
          <w:rFonts w:ascii="Times New Roman" w:hAnsi="Times New Roman"/>
          <w:b/>
          <w:sz w:val="24"/>
          <w:szCs w:val="24"/>
        </w:rPr>
        <w:t>Общая х</w:t>
      </w:r>
      <w:r w:rsidR="00D96613" w:rsidRPr="00DF06B8">
        <w:rPr>
          <w:rFonts w:ascii="Times New Roman" w:hAnsi="Times New Roman"/>
          <w:b/>
          <w:sz w:val="24"/>
          <w:szCs w:val="24"/>
        </w:rPr>
        <w:t>арактеристика учебного предмета</w:t>
      </w:r>
    </w:p>
    <w:p w:rsidR="007E6034" w:rsidRPr="00DF06B8" w:rsidRDefault="007E6034" w:rsidP="00DF06B8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организации и проведения уроков по данному предмету необходимо исходить из положения о том, что общение является особым видом деятельности, а развитие речи есть усвоение средств общения. Поэтому вся коррекционно-образовательная работа с учащимися с умеренной умственной отсталостью должна строиться таким образом, чтобы были задействованы три составляющие деятельности: мотивационная, целевая и исполнительская. Задачи формирования представлений детей школьного возраста с умеренной умственной отсталостью о себе и об окружающем мире, развития их речи решаются на комплексной основе, с использованием </w:t>
      </w:r>
      <w:proofErr w:type="spellStart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к обучению. Они структурируются в виде тематических групп: </w:t>
      </w:r>
      <w:proofErr w:type="gramStart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«Это – Я», «Мои игрушки», «Моя семья», «Мой дом», «Я в школе», «Мир цвета и звука», «Мир животных», «Мир растений», «Явления природы», «Мир людей».</w:t>
      </w:r>
      <w:proofErr w:type="gramEnd"/>
    </w:p>
    <w:p w:rsidR="007E6034" w:rsidRPr="00DF06B8" w:rsidRDefault="007E6034" w:rsidP="00DF06B8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Такая структура обеспечивает эмоциональное и социально-личностное развитие учащегося с умеренной умственной отсталостью, формирование его представлений о себе, об окружающей предметной и социальной действительности. Она тесно связана с содержанием сюжетно-ролевых и театрализованных игр, продуктивной деятельностью учащихся на учебных занятиях.</w:t>
      </w:r>
    </w:p>
    <w:p w:rsidR="007E6034" w:rsidRPr="00DF06B8" w:rsidRDefault="007E6034" w:rsidP="00DF06B8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 уроков-занятий по предмету «Развитие речи и окружающий мир» находят свое логическое продолжение в содержании уроков-занятий по предметам «Альтернативное чтение», «Графика и письмо», «Математические представления и конструирование», «Здоровье и основы безопасности жизнедеятельности (ОБЖ)», «Социально-бытовая ориентировка и формирование основ безопасности жизнедеятельности (СБО)», в логопедической и </w:t>
      </w:r>
      <w:proofErr w:type="spellStart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работе.</w:t>
      </w:r>
    </w:p>
    <w:p w:rsidR="00A155F2" w:rsidRPr="00DF06B8" w:rsidRDefault="00A155F2" w:rsidP="00DF06B8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Основной формой работы </w:t>
      </w: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развитию речи является урок-занятие. </w:t>
      </w:r>
      <w:proofErr w:type="gramStart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</w:t>
      </w:r>
      <w:r w:rsidRPr="00DF06B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формы и методы</w:t>
      </w: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– это практические упражнения, рассматривание картин, зарисовки в тетрадях, дидактические игры, беседы, чтение стихов, рассказов, пословиц и поговорок; экскурсии. </w:t>
      </w:r>
      <w:proofErr w:type="gramEnd"/>
    </w:p>
    <w:p w:rsidR="00A155F2" w:rsidRPr="00DF06B8" w:rsidRDefault="00A155F2" w:rsidP="00DF06B8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всех уроках используются </w:t>
      </w:r>
      <w:r w:rsidRPr="00DF06B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принципы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наглядности, доступности, практической и коррекционной направленности. </w:t>
      </w:r>
    </w:p>
    <w:p w:rsidR="008A5F34" w:rsidRPr="00DF06B8" w:rsidRDefault="008A5F34" w:rsidP="00DF06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138" w:rsidRPr="00DF06B8" w:rsidRDefault="00CA5656" w:rsidP="00DF06B8">
      <w:pPr>
        <w:suppressAutoHyphens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06B8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CA5656" w:rsidRPr="00DF06B8" w:rsidRDefault="00CA5656" w:rsidP="00DF06B8">
      <w:pPr>
        <w:suppressAutoHyphens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5656" w:rsidRPr="00DF06B8" w:rsidRDefault="00CA5656" w:rsidP="00DF06B8">
      <w:pPr>
        <w:suppressAutoHyphens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общих речевых навыков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CA5656" w:rsidRPr="00DF06B8" w:rsidRDefault="00CA5656" w:rsidP="00DF06B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Узнавание звуков, их местонахождение, подражание звуку. Упражнения на развитие правильного дыхания. Упражнения на развитие неречевого слуха. Игровые упражнения на совершенствование умений детей узнавать неречевые звуки. Упражнение на различение гласных звуков [</w:t>
      </w:r>
      <w:proofErr w:type="spellStart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,у</w:t>
      </w:r>
      <w:proofErr w:type="gramEnd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,о,ы,и,э</w:t>
      </w:r>
      <w:proofErr w:type="spellEnd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] с опорой на предметные картинки. Упражнения на развитие речевой моторики учащихся.</w:t>
      </w:r>
    </w:p>
    <w:p w:rsidR="00CA5656" w:rsidRPr="00DF06B8" w:rsidRDefault="00CA5656" w:rsidP="00DF06B8">
      <w:pPr>
        <w:suppressAutoHyphens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навыков общения, диалогической и связной речи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CA5656" w:rsidRPr="00DF06B8" w:rsidRDefault="00CA5656" w:rsidP="00DF06B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Создание образовательных коммуникативных ситуаций для развития речи уч-ся.</w:t>
      </w:r>
    </w:p>
    <w:p w:rsidR="00CA5656" w:rsidRPr="00DF06B8" w:rsidRDefault="00CA5656" w:rsidP="00DF06B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Составление коротких рассказов об игрушках по картинкам. Прослушивание художественных произведений, обучение пересказу  по картинкам. Составление вместе с уч-ся коротких описательных рассказов. Рассказывание учащимся двух - четырех строчных стихотворений (с использованием вербальных и невербальных средств общения) о личной гигиене. Упражнения на развитие речевой моторики учащихся.</w:t>
      </w:r>
    </w:p>
    <w:p w:rsidR="00CA5656" w:rsidRPr="00DF06B8" w:rsidRDefault="00CA5656" w:rsidP="00DF06B8">
      <w:pPr>
        <w:suppressAutoHyphens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Это - я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»; 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Мои игрушки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CA5656" w:rsidRPr="00DF06B8" w:rsidRDefault="00CA5656" w:rsidP="00DF06B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Работа с пиктограммами. Составление 2-х словных предложений от «</w:t>
      </w:r>
      <w:proofErr w:type="gramStart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Я-мы</w:t>
      </w:r>
      <w:proofErr w:type="gramEnd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», «Ты-вы». «Моя одежда в разное время года» (беседы, рассказы о личной гигиене, предметах гигиены). Игры «Лото», «Парные картинки», «Цвет и форма». Составление простейших рассказов по картинке, фото. Изготовление поделок из природного материала. Игровые сюжеты, ролевые игры: «Улица», «Автобус», «Доктор», «Дочки-матери». Узнавание знакомых игрушек по описанию; Игры – имитации; игры на звукоподражание.</w:t>
      </w:r>
    </w:p>
    <w:p w:rsidR="00CA5656" w:rsidRPr="00DF06B8" w:rsidRDefault="00CA5656" w:rsidP="00DF06B8">
      <w:pPr>
        <w:suppressAutoHyphens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 цвета и звука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CA5656" w:rsidRPr="00DF06B8" w:rsidRDefault="00CA5656" w:rsidP="00DF06B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Узнавание звуков. Игры с музыкальными игрушками. Игры на музыкальных  инструментах. Цвет в природе.</w:t>
      </w:r>
    </w:p>
    <w:p w:rsidR="00CA5656" w:rsidRPr="00DF06B8" w:rsidRDefault="00CA5656" w:rsidP="00DF06B8">
      <w:pPr>
        <w:tabs>
          <w:tab w:val="left" w:pos="720"/>
        </w:tabs>
        <w:suppressAutoHyphens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 животных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»; 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 растений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»; 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Окружающий природный и животный мир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»; 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Природные материалы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»; 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Явления природы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CA5656" w:rsidRPr="00DF06B8" w:rsidRDefault="00CA5656" w:rsidP="00DF06B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Наблюдения за природой, экскурсии. Погодные явления: тучи, дождь, снег; (рисунки, картинки, видеоматериалы). Одежда и погодные условия. Расширение и уточнение представлений учащихся о воде, песке, и других сыпучих материалах. Знакомство с домашними и дикими животными. Знакомство и наблюдение за птицами. Чтение произведений о домашних животных и птицах. Знакомство с пиктограммами по пройденным темам. Игры-имитации на звукоподражание  животных и птиц. Игры упражнения на узнавание животных и птиц по их объемным и плоскостным моделям.</w:t>
      </w:r>
    </w:p>
    <w:p w:rsidR="00CA5656" w:rsidRPr="00DF06B8" w:rsidRDefault="00CA5656" w:rsidP="00DF06B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Систематизация знаний о временах года и их смене друг друга. Называние месяцев. Наблюдения за изменениями в живой и неживой природе в ходе экскурсий. Называние по картинкам характерных признаков времён года. Представления о сезонном сборе урожая (фрукты, овощи). </w:t>
      </w:r>
      <w:r w:rsidRPr="00DF06B8">
        <w:rPr>
          <w:rFonts w:ascii="Times New Roman" w:eastAsia="Times New Roman" w:hAnsi="Times New Roman"/>
          <w:bCs/>
          <w:sz w:val="24"/>
          <w:szCs w:val="24"/>
          <w:lang w:eastAsia="ru-RU"/>
        </w:rPr>
        <w:t>Строение деревьев, цветов, грибов. Съедобные и несъедобные грибы и ягоды. Растения леса. Плоды и семена.</w:t>
      </w: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Растения зимой. Растения весной. Первые весенние цветы. Лекарственные травы. Растения летом: фруктовые деревья, ягодные кустарники. Сезонные изменения в жизни животных и птиц.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Животные и птицы зимой. Животные и птицы весной. Животные и птицы летом. Перелётные и зимующие птицы. Образ жизни </w:t>
      </w: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птиц в зависимости от сезона. Называние детёнышей животных и птенцов. Образование существительных с уменьшительно-ласкательным суффиксом, множественного числа существительных. Подготовка жилища к зиме. Зимние забавы детей. Занятия людей в зимний период. Занятия людей весной. Весенние работы в саду. Занятия людей в летний период. Сезонная одежда и обувь. Навыки здорового образа жизни. Летние забавы детей.</w:t>
      </w:r>
    </w:p>
    <w:p w:rsidR="00CA5656" w:rsidRPr="00DF06B8" w:rsidRDefault="00CA5656" w:rsidP="00DF06B8">
      <w:pPr>
        <w:suppressAutoHyphens w:val="0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семья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»; 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 дом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»; 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 людей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»;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Окружающий предметный мир и профессии людей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CA5656" w:rsidRPr="00DF06B8" w:rsidRDefault="00CA5656" w:rsidP="00DF06B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Рассматривание фото своих родных, картинок, пиктограмм, изображающих людей. Беседы о семье. Ролевые игры. Чтение литературных произведений о семье. Быт и убранство дома. Назначение предметов быта. Основы безопасного поведения дома; ролевые игры, беседы. Представления о многообразии профессий. Важность каждой профессии для людей. Виды мебели и её классификация. Посуда. Части предметов, свойства. Составление описательных рассказов по алгоритму, </w:t>
      </w:r>
      <w:proofErr w:type="spellStart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мнемотаблицам</w:t>
      </w:r>
      <w:proofErr w:type="spellEnd"/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5656" w:rsidRPr="00DF06B8" w:rsidRDefault="00CA5656" w:rsidP="00DF06B8">
      <w:pPr>
        <w:suppressAutoHyphens w:val="0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Приборы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»;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F0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Приборы и предметы быта</w:t>
      </w:r>
      <w:r w:rsidRPr="00DF06B8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CA5656" w:rsidRPr="00DF06B8" w:rsidRDefault="00CA5656" w:rsidP="00DF06B8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B8">
        <w:rPr>
          <w:rFonts w:ascii="Times New Roman" w:eastAsia="Times New Roman" w:hAnsi="Times New Roman"/>
          <w:sz w:val="24"/>
          <w:szCs w:val="24"/>
          <w:lang w:eastAsia="ru-RU"/>
        </w:rPr>
        <w:t>Знакомство с бытовыми приборами. Назначение бытовых приборов. Наблюдения за работой бытовых приборов, правила использования, ТБ. Игры с использованием игровых аналогов технических приборов, игры-беседы.</w:t>
      </w:r>
    </w:p>
    <w:p w:rsidR="00CA5656" w:rsidRPr="00DF06B8" w:rsidRDefault="00CA5656" w:rsidP="00DF06B8">
      <w:pPr>
        <w:suppressAutoHyphens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98A" w:rsidRPr="00DF06B8" w:rsidRDefault="0072698A" w:rsidP="00DF06B8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34A9" w:rsidRPr="00DF06B8" w:rsidRDefault="00BF28EE" w:rsidP="00DF06B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kern w:val="24"/>
        </w:rPr>
      </w:pPr>
      <w:r w:rsidRPr="00DF06B8">
        <w:rPr>
          <w:b/>
        </w:rPr>
        <w:t xml:space="preserve"> </w:t>
      </w:r>
      <w:r w:rsidR="00DC0184" w:rsidRPr="00DF06B8">
        <w:rPr>
          <w:b/>
        </w:rPr>
        <w:t xml:space="preserve">                           </w:t>
      </w:r>
      <w:r w:rsidRPr="00DF06B8">
        <w:rPr>
          <w:b/>
          <w:kern w:val="24"/>
        </w:rPr>
        <w:t>Предполагаемые результаты освоения программы</w:t>
      </w:r>
    </w:p>
    <w:p w:rsidR="003B18BD" w:rsidRPr="00DF06B8" w:rsidRDefault="003B18BD" w:rsidP="00DF06B8">
      <w:pPr>
        <w:pStyle w:val="a3"/>
        <w:spacing w:before="0" w:beforeAutospacing="0" w:after="0" w:afterAutospacing="0" w:line="276" w:lineRule="auto"/>
        <w:ind w:firstLine="709"/>
        <w:jc w:val="both"/>
      </w:pPr>
      <w:r w:rsidRPr="00DF06B8"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    </w:t>
      </w:r>
      <w:r w:rsidR="00DC0184" w:rsidRPr="00DF06B8">
        <w:rPr>
          <w:b/>
        </w:rPr>
        <w:t xml:space="preserve">     </w:t>
      </w:r>
    </w:p>
    <w:p w:rsidR="00DC0184" w:rsidRPr="00DF06B8" w:rsidRDefault="00DC0184" w:rsidP="00DF06B8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06B8">
        <w:rPr>
          <w:rFonts w:ascii="Times New Roman" w:hAnsi="Times New Roman"/>
          <w:sz w:val="24"/>
          <w:szCs w:val="24"/>
          <w:lang w:eastAsia="en-US"/>
        </w:rPr>
        <w:t>1.</w:t>
      </w:r>
      <w:r w:rsidR="00FB34A9" w:rsidRPr="00DF06B8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DF06B8">
        <w:rPr>
          <w:rFonts w:ascii="Times New Roman" w:hAnsi="Times New Roman"/>
          <w:sz w:val="24"/>
          <w:szCs w:val="24"/>
          <w:lang w:eastAsia="en-US"/>
        </w:rPr>
        <w:t>Называть и различать времена года.</w:t>
      </w:r>
    </w:p>
    <w:p w:rsidR="00DC0184" w:rsidRPr="00DF06B8" w:rsidRDefault="00DC0184" w:rsidP="00DF06B8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06B8">
        <w:rPr>
          <w:rFonts w:ascii="Times New Roman" w:hAnsi="Times New Roman"/>
          <w:sz w:val="24"/>
          <w:szCs w:val="24"/>
          <w:lang w:eastAsia="en-US"/>
        </w:rPr>
        <w:t>2.</w:t>
      </w:r>
      <w:r w:rsidR="00FB34A9" w:rsidRPr="00DF06B8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DF06B8">
        <w:rPr>
          <w:rFonts w:ascii="Times New Roman" w:hAnsi="Times New Roman"/>
          <w:sz w:val="24"/>
          <w:szCs w:val="24"/>
          <w:lang w:eastAsia="en-US"/>
        </w:rPr>
        <w:t>Составлять рассказ по картинке из 2-х простых фраз</w:t>
      </w:r>
    </w:p>
    <w:p w:rsidR="00DC0184" w:rsidRPr="00DF06B8" w:rsidRDefault="00DC0184" w:rsidP="00DF06B8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06B8">
        <w:rPr>
          <w:rFonts w:ascii="Times New Roman" w:hAnsi="Times New Roman"/>
          <w:sz w:val="24"/>
          <w:szCs w:val="24"/>
          <w:lang w:eastAsia="en-US"/>
        </w:rPr>
        <w:t>3.</w:t>
      </w:r>
      <w:r w:rsidR="00FB34A9" w:rsidRPr="00DF06B8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DF06B8">
        <w:rPr>
          <w:rFonts w:ascii="Times New Roman" w:hAnsi="Times New Roman"/>
          <w:sz w:val="24"/>
          <w:szCs w:val="24"/>
          <w:lang w:eastAsia="en-US"/>
        </w:rPr>
        <w:t>Слушать стихи, сказки, отвечать на вопросы.</w:t>
      </w:r>
    </w:p>
    <w:p w:rsidR="00516138" w:rsidRPr="00DF06B8" w:rsidRDefault="00516138" w:rsidP="00DF06B8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6138" w:rsidRPr="00DF06B8" w:rsidRDefault="00516138" w:rsidP="00DF06B8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6B8">
        <w:rPr>
          <w:rFonts w:ascii="Times New Roman" w:hAnsi="Times New Roman"/>
          <w:sz w:val="24"/>
          <w:szCs w:val="24"/>
        </w:rPr>
        <w:t>Предмет «</w:t>
      </w:r>
      <w:r w:rsidRPr="00DF06B8">
        <w:rPr>
          <w:rFonts w:ascii="Times New Roman" w:hAnsi="Times New Roman"/>
          <w:sz w:val="24"/>
          <w:szCs w:val="24"/>
          <w:lang w:eastAsia="en-US"/>
        </w:rPr>
        <w:t>Развитие речи и окружающий мир</w:t>
      </w:r>
      <w:r w:rsidRPr="00DF06B8">
        <w:rPr>
          <w:rFonts w:ascii="Times New Roman" w:hAnsi="Times New Roman"/>
          <w:sz w:val="24"/>
          <w:szCs w:val="24"/>
        </w:rPr>
        <w:t>» включён, как обязательный учебный предмет, в Учебный план (</w:t>
      </w:r>
      <w:r w:rsidRPr="00DF06B8">
        <w:rPr>
          <w:rFonts w:ascii="Times New Roman" w:hAnsi="Times New Roman"/>
          <w:sz w:val="24"/>
          <w:szCs w:val="24"/>
          <w:lang w:val="en-US"/>
        </w:rPr>
        <w:t>II</w:t>
      </w:r>
      <w:r w:rsidRPr="00DF06B8">
        <w:rPr>
          <w:rFonts w:ascii="Times New Roman" w:hAnsi="Times New Roman"/>
          <w:sz w:val="24"/>
          <w:szCs w:val="24"/>
        </w:rPr>
        <w:t xml:space="preserve"> вариант) </w:t>
      </w:r>
      <w:r w:rsidR="00030E8C" w:rsidRPr="00030E8C">
        <w:rPr>
          <w:rFonts w:ascii="Times New Roman" w:hAnsi="Times New Roman"/>
          <w:sz w:val="24"/>
          <w:szCs w:val="24"/>
        </w:rPr>
        <w:t>8</w:t>
      </w:r>
      <w:r w:rsidRPr="00DF06B8">
        <w:rPr>
          <w:rFonts w:ascii="Times New Roman" w:hAnsi="Times New Roman"/>
          <w:sz w:val="24"/>
          <w:szCs w:val="24"/>
        </w:rPr>
        <w:t xml:space="preserve"> класс ГБОУ школы №657 Приморского района СПБ. На изучение программы отведено 68 часов, соответствующее годовому календарному плану.</w:t>
      </w:r>
    </w:p>
    <w:p w:rsidR="00CA5656" w:rsidRPr="00DF06B8" w:rsidRDefault="00CA5656" w:rsidP="00100986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A5656" w:rsidRPr="00DF06B8" w:rsidRDefault="00CA5656" w:rsidP="00DF06B8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2698A" w:rsidRPr="00DF06B8" w:rsidRDefault="0072698A" w:rsidP="00DF06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06B8">
        <w:rPr>
          <w:rFonts w:ascii="Times New Roman" w:hAnsi="Times New Roman"/>
          <w:b/>
          <w:sz w:val="24"/>
          <w:szCs w:val="24"/>
        </w:rPr>
        <w:t>Литература для учителя.</w:t>
      </w:r>
    </w:p>
    <w:p w:rsidR="00984444" w:rsidRPr="00DF06B8" w:rsidRDefault="00984444" w:rsidP="00DF06B8">
      <w:pPr>
        <w:widowControl w:val="0"/>
        <w:suppressLineNumbers/>
        <w:spacing w:after="0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</w:p>
    <w:p w:rsidR="0072698A" w:rsidRPr="00DF06B8" w:rsidRDefault="00DF06B8" w:rsidP="00DF06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06B8">
        <w:rPr>
          <w:rFonts w:ascii="Times New Roman" w:hAnsi="Times New Roman"/>
          <w:sz w:val="24"/>
          <w:szCs w:val="24"/>
        </w:rPr>
        <w:t>1</w:t>
      </w:r>
      <w:r w:rsidR="0072698A" w:rsidRPr="00DF06B8">
        <w:rPr>
          <w:rFonts w:ascii="Times New Roman" w:hAnsi="Times New Roman"/>
          <w:sz w:val="24"/>
          <w:szCs w:val="24"/>
        </w:rPr>
        <w:t>.</w:t>
      </w:r>
      <w:r w:rsidRPr="00DF06B8">
        <w:rPr>
          <w:rFonts w:ascii="Times New Roman" w:hAnsi="Times New Roman"/>
          <w:sz w:val="24"/>
          <w:szCs w:val="24"/>
        </w:rPr>
        <w:t xml:space="preserve"> </w:t>
      </w:r>
      <w:r w:rsidR="0072698A" w:rsidRPr="00DF06B8">
        <w:rPr>
          <w:rFonts w:ascii="Times New Roman" w:hAnsi="Times New Roman"/>
          <w:sz w:val="24"/>
          <w:szCs w:val="24"/>
        </w:rPr>
        <w:t xml:space="preserve">Программа образования  учащихся с умеренной и тяжёлой  умственной отсталостью»    под редакцией Л.Б. </w:t>
      </w:r>
      <w:proofErr w:type="spellStart"/>
      <w:r w:rsidR="0072698A" w:rsidRPr="00DF06B8">
        <w:rPr>
          <w:rFonts w:ascii="Times New Roman" w:hAnsi="Times New Roman"/>
          <w:sz w:val="24"/>
          <w:szCs w:val="24"/>
        </w:rPr>
        <w:t>Баряевой</w:t>
      </w:r>
      <w:proofErr w:type="spellEnd"/>
      <w:r w:rsidR="0072698A" w:rsidRPr="00DF06B8">
        <w:rPr>
          <w:rFonts w:ascii="Times New Roman" w:hAnsi="Times New Roman"/>
          <w:sz w:val="24"/>
          <w:szCs w:val="24"/>
        </w:rPr>
        <w:t>, Н. Н. Яковлевой.</w:t>
      </w:r>
      <w:r>
        <w:rPr>
          <w:rFonts w:ascii="Times New Roman" w:hAnsi="Times New Roman"/>
          <w:sz w:val="24"/>
          <w:szCs w:val="24"/>
        </w:rPr>
        <w:t xml:space="preserve"> 2011 год.</w:t>
      </w:r>
    </w:p>
    <w:p w:rsidR="00B867B5" w:rsidRPr="00DF06B8" w:rsidRDefault="00DF06B8" w:rsidP="00DF06B8">
      <w:pPr>
        <w:spacing w:after="0"/>
        <w:rPr>
          <w:rFonts w:ascii="Times New Roman" w:hAnsi="Times New Roman"/>
          <w:bCs/>
          <w:sz w:val="24"/>
          <w:szCs w:val="24"/>
        </w:rPr>
      </w:pPr>
      <w:r w:rsidRPr="00DF06B8">
        <w:rPr>
          <w:rFonts w:ascii="Times New Roman" w:hAnsi="Times New Roman"/>
          <w:sz w:val="24"/>
          <w:szCs w:val="24"/>
        </w:rPr>
        <w:t>2</w:t>
      </w:r>
      <w:r w:rsidR="00B867B5" w:rsidRPr="00DF06B8">
        <w:rPr>
          <w:rFonts w:ascii="Times New Roman" w:hAnsi="Times New Roman"/>
          <w:sz w:val="24"/>
          <w:szCs w:val="24"/>
        </w:rPr>
        <w:t>.</w:t>
      </w:r>
      <w:r w:rsidR="00B867B5"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речи» Е.Д. Худенко, </w:t>
      </w:r>
      <w:proofErr w:type="spellStart"/>
      <w:r w:rsidR="00B867B5" w:rsidRPr="00DF06B8">
        <w:rPr>
          <w:rFonts w:ascii="Times New Roman" w:eastAsia="Times New Roman" w:hAnsi="Times New Roman"/>
          <w:sz w:val="24"/>
          <w:szCs w:val="24"/>
          <w:lang w:eastAsia="ru-RU"/>
        </w:rPr>
        <w:t>Г.А.Федорова</w:t>
      </w:r>
      <w:proofErr w:type="spellEnd"/>
      <w:r w:rsidR="00B867B5" w:rsidRPr="00DF06B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2 класса. 2003</w:t>
      </w:r>
      <w:r w:rsidR="00B867B5" w:rsidRPr="00DF06B8">
        <w:rPr>
          <w:rFonts w:ascii="Times New Roman" w:hAnsi="Times New Roman"/>
          <w:bCs/>
          <w:sz w:val="24"/>
          <w:szCs w:val="24"/>
        </w:rPr>
        <w:t xml:space="preserve"> Москва</w:t>
      </w:r>
    </w:p>
    <w:p w:rsidR="00B867B5" w:rsidRPr="00DF06B8" w:rsidRDefault="00B867B5" w:rsidP="00DF06B8">
      <w:pPr>
        <w:spacing w:after="0"/>
        <w:rPr>
          <w:rFonts w:ascii="Times New Roman" w:hAnsi="Times New Roman"/>
          <w:bCs/>
          <w:sz w:val="24"/>
          <w:szCs w:val="24"/>
        </w:rPr>
      </w:pPr>
      <w:r w:rsidRPr="00DF06B8">
        <w:rPr>
          <w:rFonts w:ascii="Times New Roman" w:hAnsi="Times New Roman"/>
          <w:bCs/>
          <w:sz w:val="24"/>
          <w:szCs w:val="24"/>
        </w:rPr>
        <w:t xml:space="preserve">«АРКТИ» </w:t>
      </w:r>
    </w:p>
    <w:p w:rsidR="00DF06B8" w:rsidRPr="00DF06B8" w:rsidRDefault="00DF06B8" w:rsidP="00DF06B8">
      <w:pPr>
        <w:widowControl w:val="0"/>
        <w:suppressLineNumbers/>
        <w:spacing w:after="0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DF06B8">
        <w:rPr>
          <w:rFonts w:ascii="Times New Roman" w:hAnsi="Times New Roman"/>
          <w:bCs/>
          <w:sz w:val="24"/>
          <w:szCs w:val="24"/>
        </w:rPr>
        <w:t>3.</w:t>
      </w:r>
      <w:r w:rsidRPr="00DF06B8">
        <w:rPr>
          <w:rFonts w:ascii="Times New Roman" w:eastAsia="Arial Unicode MS" w:hAnsi="Times New Roman"/>
          <w:sz w:val="24"/>
          <w:szCs w:val="24"/>
        </w:rPr>
        <w:t xml:space="preserve"> Л. М. </w:t>
      </w:r>
      <w:proofErr w:type="spellStart"/>
      <w:r w:rsidRPr="00DF06B8">
        <w:rPr>
          <w:rFonts w:ascii="Times New Roman" w:eastAsia="Arial Unicode MS" w:hAnsi="Times New Roman"/>
          <w:sz w:val="24"/>
          <w:szCs w:val="24"/>
        </w:rPr>
        <w:t>Щипицына</w:t>
      </w:r>
      <w:proofErr w:type="spellEnd"/>
      <w:r w:rsidRPr="00DF06B8">
        <w:rPr>
          <w:rFonts w:ascii="Times New Roman" w:eastAsia="Arial Unicode MS" w:hAnsi="Times New Roman"/>
          <w:sz w:val="24"/>
          <w:szCs w:val="24"/>
        </w:rPr>
        <w:t xml:space="preserve"> «Азбука общения»</w:t>
      </w:r>
      <w:r w:rsidRPr="00DF06B8">
        <w:rPr>
          <w:rFonts w:ascii="Times New Roman" w:eastAsia="Arial Unicode MS" w:hAnsi="Times New Roman"/>
          <w:sz w:val="24"/>
          <w:szCs w:val="24"/>
          <w:lang w:eastAsia="en-US"/>
        </w:rPr>
        <w:t xml:space="preserve"> </w:t>
      </w:r>
      <w:r w:rsidRPr="00DF06B8">
        <w:rPr>
          <w:rFonts w:ascii="Times New Roman" w:eastAsia="Arial Unicode MS" w:hAnsi="Times New Roman"/>
          <w:sz w:val="24"/>
          <w:szCs w:val="24"/>
        </w:rPr>
        <w:t>СПб «Детство – пресс» 1998 год.</w:t>
      </w:r>
    </w:p>
    <w:p w:rsidR="00DF06B8" w:rsidRPr="00DF06B8" w:rsidRDefault="00DF06B8" w:rsidP="00DF06B8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96613" w:rsidRPr="00F2322E" w:rsidRDefault="00D96613" w:rsidP="00B867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98A" w:rsidRPr="00F2322E" w:rsidRDefault="0072698A" w:rsidP="00794A5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322E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72698A" w:rsidRPr="00F2322E" w:rsidRDefault="0072698A" w:rsidP="00BF2B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2E">
        <w:rPr>
          <w:rFonts w:ascii="Times New Roman" w:hAnsi="Times New Roman"/>
          <w:sz w:val="24"/>
          <w:szCs w:val="24"/>
        </w:rPr>
        <w:t>1.Персональный компьютер.</w:t>
      </w:r>
    </w:p>
    <w:p w:rsidR="00CA1435" w:rsidRDefault="0072698A" w:rsidP="00BF2BDC">
      <w:pPr>
        <w:tabs>
          <w:tab w:val="left" w:pos="6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2E">
        <w:rPr>
          <w:rFonts w:ascii="Times New Roman" w:hAnsi="Times New Roman"/>
          <w:sz w:val="24"/>
          <w:szCs w:val="24"/>
        </w:rPr>
        <w:t>2.Электронные носители для организации процесса обучения и воспитания в рамках учебного</w:t>
      </w:r>
      <w:r w:rsidR="00A35446">
        <w:rPr>
          <w:rFonts w:ascii="Times New Roman" w:hAnsi="Times New Roman"/>
          <w:sz w:val="24"/>
          <w:szCs w:val="24"/>
        </w:rPr>
        <w:t xml:space="preserve"> процесса (лицензионные диски)</w:t>
      </w:r>
      <w:r w:rsidR="00A35446" w:rsidRPr="00A35446">
        <w:rPr>
          <w:rFonts w:ascii="Times New Roman" w:hAnsi="Times New Roman"/>
          <w:sz w:val="24"/>
          <w:szCs w:val="24"/>
        </w:rPr>
        <w:t>.</w:t>
      </w:r>
    </w:p>
    <w:p w:rsidR="00984444" w:rsidRPr="0072698A" w:rsidRDefault="00984444" w:rsidP="00BF2B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A5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</w:t>
      </w:r>
    </w:p>
    <w:p w:rsidR="00984444" w:rsidRDefault="00984444" w:rsidP="00A35446">
      <w:pPr>
        <w:tabs>
          <w:tab w:val="left" w:pos="6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4FE" w:rsidRDefault="006554FE" w:rsidP="00794A5D">
      <w:pPr>
        <w:pStyle w:val="1"/>
        <w:jc w:val="center"/>
        <w:rPr>
          <w:color w:val="auto"/>
          <w:lang w:val="ru-RU"/>
        </w:rPr>
      </w:pPr>
      <w:r>
        <w:rPr>
          <w:color w:val="auto"/>
          <w:lang w:val="ru-RU"/>
        </w:rPr>
        <w:t>Интернет ресурсы для учителей:</w:t>
      </w:r>
    </w:p>
    <w:p w:rsidR="006554FE" w:rsidRDefault="006554FE" w:rsidP="006554FE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Учительская газета</w:t>
      </w:r>
    </w:p>
    <w:p w:rsidR="006554FE" w:rsidRDefault="006554FE" w:rsidP="006554FE">
      <w:pPr>
        <w:pStyle w:val="url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ug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6554FE" w:rsidRDefault="006554FE" w:rsidP="006554FE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«Первое сентября»</w:t>
      </w:r>
    </w:p>
    <w:p w:rsidR="006554FE" w:rsidRDefault="006554FE" w:rsidP="006554FE">
      <w:pPr>
        <w:pStyle w:val="url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proofErr w:type="spellStart"/>
      <w:r>
        <w:rPr>
          <w:color w:val="auto"/>
          <w:lang w:val="en-US"/>
        </w:rPr>
        <w:t>ps</w:t>
      </w:r>
      <w:proofErr w:type="spellEnd"/>
      <w:r>
        <w:rPr>
          <w:color w:val="auto"/>
        </w:rPr>
        <w:t>.1</w:t>
      </w:r>
      <w:proofErr w:type="spellStart"/>
      <w:r>
        <w:rPr>
          <w:color w:val="auto"/>
          <w:lang w:val="en-US"/>
        </w:rPr>
        <w:t>september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6554FE" w:rsidRDefault="006554FE" w:rsidP="006554FE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«Библиотека в школе»</w:t>
      </w:r>
    </w:p>
    <w:p w:rsidR="006554FE" w:rsidRDefault="006554FE" w:rsidP="006554FE">
      <w:pPr>
        <w:pStyle w:val="url"/>
        <w:rPr>
          <w:color w:val="auto"/>
        </w:rPr>
      </w:pPr>
      <w:r>
        <w:rPr>
          <w:color w:val="auto"/>
        </w:rPr>
        <w:t>http://lib.1september.ru</w:t>
      </w:r>
    </w:p>
    <w:p w:rsidR="006554FE" w:rsidRDefault="006554FE" w:rsidP="006554FE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«Дошкольное образование»</w:t>
      </w:r>
    </w:p>
    <w:p w:rsidR="006554FE" w:rsidRDefault="006554FE" w:rsidP="006554FE">
      <w:pPr>
        <w:pStyle w:val="url"/>
        <w:rPr>
          <w:color w:val="auto"/>
        </w:rPr>
      </w:pPr>
      <w:r>
        <w:rPr>
          <w:color w:val="auto"/>
        </w:rPr>
        <w:t>http://dob.1september.ru</w:t>
      </w:r>
    </w:p>
    <w:p w:rsidR="006554FE" w:rsidRDefault="006554FE" w:rsidP="006554FE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«Здоровье детей»</w:t>
      </w:r>
    </w:p>
    <w:p w:rsidR="006554FE" w:rsidRDefault="006554FE" w:rsidP="006554FE">
      <w:pPr>
        <w:pStyle w:val="url"/>
        <w:rPr>
          <w:color w:val="auto"/>
        </w:rPr>
      </w:pPr>
      <w:r>
        <w:rPr>
          <w:color w:val="auto"/>
        </w:rPr>
        <w:t>http://zdd.1september.ru</w:t>
      </w:r>
    </w:p>
    <w:p w:rsidR="006554FE" w:rsidRDefault="006554FE" w:rsidP="006554FE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«Начальная школа»</w:t>
      </w:r>
    </w:p>
    <w:p w:rsidR="006554FE" w:rsidRDefault="006554FE" w:rsidP="006554FE">
      <w:pPr>
        <w:pStyle w:val="url"/>
        <w:rPr>
          <w:color w:val="auto"/>
        </w:rPr>
      </w:pPr>
      <w:r>
        <w:rPr>
          <w:color w:val="auto"/>
        </w:rPr>
        <w:t>http://nsc.1september.ru</w:t>
      </w:r>
    </w:p>
    <w:p w:rsidR="006554FE" w:rsidRDefault="006554FE" w:rsidP="006554FE">
      <w:pPr>
        <w:pStyle w:val="url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drofa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6554FE" w:rsidRDefault="006554FE" w:rsidP="006554FE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Издательство «Мнемозина»</w:t>
      </w:r>
    </w:p>
    <w:p w:rsidR="006554FE" w:rsidRDefault="006554FE" w:rsidP="006554FE">
      <w:pPr>
        <w:pStyle w:val="url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mnemozina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6554FE" w:rsidRDefault="006554FE" w:rsidP="006554FE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Издательство «Мозаика-Синтез»</w:t>
      </w:r>
    </w:p>
    <w:p w:rsidR="006554FE" w:rsidRDefault="006554FE" w:rsidP="006554FE">
      <w:pPr>
        <w:pStyle w:val="url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msbook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6554FE" w:rsidRDefault="006554FE" w:rsidP="006554FE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Гуманитарный издательский центр ВЛАДОС</w:t>
      </w:r>
    </w:p>
    <w:p w:rsidR="006554FE" w:rsidRDefault="006554FE" w:rsidP="006554FE">
      <w:pPr>
        <w:pStyle w:val="url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vlados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6554FE" w:rsidRDefault="006554FE" w:rsidP="006554FE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Мир животных</w:t>
      </w:r>
    </w:p>
    <w:p w:rsidR="00D17371" w:rsidRDefault="00D17371" w:rsidP="00D17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http://animal.geoman.ru</w:t>
      </w:r>
    </w:p>
    <w:sectPr w:rsidR="00D17371" w:rsidSect="00D065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90" w:rsidRDefault="00300D90" w:rsidP="00D0653D">
      <w:pPr>
        <w:spacing w:after="0" w:line="240" w:lineRule="auto"/>
      </w:pPr>
      <w:r>
        <w:separator/>
      </w:r>
    </w:p>
  </w:endnote>
  <w:endnote w:type="continuationSeparator" w:id="0">
    <w:p w:rsidR="00300D90" w:rsidRDefault="00300D90" w:rsidP="00D0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509033"/>
      <w:docPartObj>
        <w:docPartGallery w:val="Page Numbers (Bottom of Page)"/>
        <w:docPartUnique/>
      </w:docPartObj>
    </w:sdtPr>
    <w:sdtEndPr/>
    <w:sdtContent>
      <w:p w:rsidR="00196DB1" w:rsidRDefault="00B86FBD">
        <w:pPr>
          <w:pStyle w:val="aa"/>
          <w:jc w:val="right"/>
        </w:pPr>
        <w:r>
          <w:fldChar w:fldCharType="begin"/>
        </w:r>
        <w:r w:rsidR="00196DB1">
          <w:instrText>PAGE   \* MERGEFORMAT</w:instrText>
        </w:r>
        <w:r>
          <w:fldChar w:fldCharType="separate"/>
        </w:r>
        <w:r w:rsidR="00331337">
          <w:rPr>
            <w:noProof/>
          </w:rPr>
          <w:t>2</w:t>
        </w:r>
        <w:r>
          <w:fldChar w:fldCharType="end"/>
        </w:r>
      </w:p>
    </w:sdtContent>
  </w:sdt>
  <w:p w:rsidR="00196DB1" w:rsidRDefault="00196D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90" w:rsidRDefault="00300D90" w:rsidP="00D0653D">
      <w:pPr>
        <w:spacing w:after="0" w:line="240" w:lineRule="auto"/>
      </w:pPr>
      <w:r>
        <w:separator/>
      </w:r>
    </w:p>
  </w:footnote>
  <w:footnote w:type="continuationSeparator" w:id="0">
    <w:p w:rsidR="00300D90" w:rsidRDefault="00300D90" w:rsidP="00D0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905"/>
    <w:multiLevelType w:val="hybridMultilevel"/>
    <w:tmpl w:val="1CB81A00"/>
    <w:lvl w:ilvl="0" w:tplc="1174DC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E73780"/>
    <w:multiLevelType w:val="hybridMultilevel"/>
    <w:tmpl w:val="4A2AAEA6"/>
    <w:lvl w:ilvl="0" w:tplc="A9081642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96834"/>
    <w:multiLevelType w:val="hybridMultilevel"/>
    <w:tmpl w:val="B89C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5395"/>
    <w:multiLevelType w:val="hybridMultilevel"/>
    <w:tmpl w:val="ACB2D1E6"/>
    <w:lvl w:ilvl="0" w:tplc="E308527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11007"/>
    <w:multiLevelType w:val="hybridMultilevel"/>
    <w:tmpl w:val="13CE0890"/>
    <w:lvl w:ilvl="0" w:tplc="BA18D2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777596"/>
    <w:multiLevelType w:val="hybridMultilevel"/>
    <w:tmpl w:val="4872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30C83"/>
    <w:multiLevelType w:val="hybridMultilevel"/>
    <w:tmpl w:val="A254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A81A4D"/>
    <w:multiLevelType w:val="hybridMultilevel"/>
    <w:tmpl w:val="7D0A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E68E3"/>
    <w:multiLevelType w:val="hybridMultilevel"/>
    <w:tmpl w:val="5D68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9"/>
  </w:num>
  <w:num w:numId="5">
    <w:abstractNumId w:val="13"/>
  </w:num>
  <w:num w:numId="6">
    <w:abstractNumId w:val="4"/>
  </w:num>
  <w:num w:numId="7">
    <w:abstractNumId w:val="15"/>
  </w:num>
  <w:num w:numId="8">
    <w:abstractNumId w:val="11"/>
  </w:num>
  <w:num w:numId="9">
    <w:abstractNumId w:val="16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  <w:num w:numId="14">
    <w:abstractNumId w:val="8"/>
  </w:num>
  <w:num w:numId="15">
    <w:abstractNumId w:val="7"/>
  </w:num>
  <w:num w:numId="16">
    <w:abstractNumId w:val="12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02E"/>
    <w:rsid w:val="0002358E"/>
    <w:rsid w:val="00030E8C"/>
    <w:rsid w:val="00034CC4"/>
    <w:rsid w:val="00072680"/>
    <w:rsid w:val="0008667C"/>
    <w:rsid w:val="00093E14"/>
    <w:rsid w:val="000B5DDA"/>
    <w:rsid w:val="000B702E"/>
    <w:rsid w:val="00100986"/>
    <w:rsid w:val="00115F69"/>
    <w:rsid w:val="001424F0"/>
    <w:rsid w:val="00165A26"/>
    <w:rsid w:val="00196DB1"/>
    <w:rsid w:val="001B3A8A"/>
    <w:rsid w:val="001C5470"/>
    <w:rsid w:val="001D1C39"/>
    <w:rsid w:val="00200091"/>
    <w:rsid w:val="00300D90"/>
    <w:rsid w:val="00306F12"/>
    <w:rsid w:val="00314D82"/>
    <w:rsid w:val="003162A9"/>
    <w:rsid w:val="00331337"/>
    <w:rsid w:val="003B006A"/>
    <w:rsid w:val="003B18BD"/>
    <w:rsid w:val="003D6F4F"/>
    <w:rsid w:val="0046383B"/>
    <w:rsid w:val="00464EA2"/>
    <w:rsid w:val="004D727A"/>
    <w:rsid w:val="004F52B3"/>
    <w:rsid w:val="00501825"/>
    <w:rsid w:val="0050338C"/>
    <w:rsid w:val="00516138"/>
    <w:rsid w:val="00521B78"/>
    <w:rsid w:val="00567C45"/>
    <w:rsid w:val="0058546D"/>
    <w:rsid w:val="005B60A5"/>
    <w:rsid w:val="005F712C"/>
    <w:rsid w:val="00601948"/>
    <w:rsid w:val="00615EC7"/>
    <w:rsid w:val="00625D71"/>
    <w:rsid w:val="006423E8"/>
    <w:rsid w:val="006554FE"/>
    <w:rsid w:val="006601AA"/>
    <w:rsid w:val="00710077"/>
    <w:rsid w:val="0072698A"/>
    <w:rsid w:val="00770F15"/>
    <w:rsid w:val="00794A5D"/>
    <w:rsid w:val="007B55FF"/>
    <w:rsid w:val="007E6034"/>
    <w:rsid w:val="008A5F34"/>
    <w:rsid w:val="008E7630"/>
    <w:rsid w:val="008F6C40"/>
    <w:rsid w:val="0090292C"/>
    <w:rsid w:val="00940A32"/>
    <w:rsid w:val="0094152B"/>
    <w:rsid w:val="00984444"/>
    <w:rsid w:val="0098611F"/>
    <w:rsid w:val="009A25D1"/>
    <w:rsid w:val="009E545E"/>
    <w:rsid w:val="00A155F2"/>
    <w:rsid w:val="00A35446"/>
    <w:rsid w:val="00AA0159"/>
    <w:rsid w:val="00AA1C4C"/>
    <w:rsid w:val="00B042B6"/>
    <w:rsid w:val="00B12571"/>
    <w:rsid w:val="00B776F5"/>
    <w:rsid w:val="00B867B5"/>
    <w:rsid w:val="00B86FBD"/>
    <w:rsid w:val="00BB4E4E"/>
    <w:rsid w:val="00BC23EF"/>
    <w:rsid w:val="00BE0713"/>
    <w:rsid w:val="00BF28EE"/>
    <w:rsid w:val="00BF2BDC"/>
    <w:rsid w:val="00C119FC"/>
    <w:rsid w:val="00C1347C"/>
    <w:rsid w:val="00CA1435"/>
    <w:rsid w:val="00CA5656"/>
    <w:rsid w:val="00CF55E1"/>
    <w:rsid w:val="00D057AF"/>
    <w:rsid w:val="00D0653D"/>
    <w:rsid w:val="00D17371"/>
    <w:rsid w:val="00D2181C"/>
    <w:rsid w:val="00D3308E"/>
    <w:rsid w:val="00D6256C"/>
    <w:rsid w:val="00D868B2"/>
    <w:rsid w:val="00D96613"/>
    <w:rsid w:val="00DC0184"/>
    <w:rsid w:val="00DD5F45"/>
    <w:rsid w:val="00DE13E9"/>
    <w:rsid w:val="00DF06B8"/>
    <w:rsid w:val="00DF5699"/>
    <w:rsid w:val="00E1208B"/>
    <w:rsid w:val="00EA1D3A"/>
    <w:rsid w:val="00EA2DF1"/>
    <w:rsid w:val="00F2332A"/>
    <w:rsid w:val="00F326D5"/>
    <w:rsid w:val="00F50BA4"/>
    <w:rsid w:val="00F67796"/>
    <w:rsid w:val="00FB0398"/>
    <w:rsid w:val="00FB34A9"/>
    <w:rsid w:val="00FC0AF1"/>
    <w:rsid w:val="00FC6E60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EE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0009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8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BF28EE"/>
    <w:rPr>
      <w:b/>
      <w:bCs/>
    </w:rPr>
  </w:style>
  <w:style w:type="paragraph" w:styleId="a5">
    <w:name w:val="No Spacing"/>
    <w:qFormat/>
    <w:rsid w:val="00BF28E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DC0184"/>
    <w:pPr>
      <w:ind w:left="720"/>
      <w:contextualSpacing/>
    </w:pPr>
  </w:style>
  <w:style w:type="table" w:styleId="a7">
    <w:name w:val="Table Grid"/>
    <w:basedOn w:val="a1"/>
    <w:uiPriority w:val="59"/>
    <w:rsid w:val="003B18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0009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D0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53D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D0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53D"/>
    <w:rPr>
      <w:rFonts w:ascii="Calibri" w:eastAsia="Calibri" w:hAnsi="Calibri" w:cs="Times New Roman"/>
      <w:lang w:eastAsia="ar-SA"/>
    </w:rPr>
  </w:style>
  <w:style w:type="paragraph" w:customStyle="1" w:styleId="url">
    <w:name w:val="url"/>
    <w:basedOn w:val="a"/>
    <w:next w:val="a"/>
    <w:rsid w:val="006554FE"/>
    <w:pPr>
      <w:suppressAutoHyphens w:val="0"/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en-US"/>
    </w:rPr>
  </w:style>
  <w:style w:type="paragraph" w:customStyle="1" w:styleId="1">
    <w:name w:val="Название1"/>
    <w:basedOn w:val="a"/>
    <w:next w:val="url"/>
    <w:rsid w:val="006554FE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9E30-41C0-403E-829F-B0063145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61</cp:revision>
  <cp:lastPrinted>2014-09-22T14:36:00Z</cp:lastPrinted>
  <dcterms:created xsi:type="dcterms:W3CDTF">2014-08-19T11:13:00Z</dcterms:created>
  <dcterms:modified xsi:type="dcterms:W3CDTF">2017-10-12T17:17:00Z</dcterms:modified>
</cp:coreProperties>
</file>