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val="en-US" w:eastAsia="en-US"/>
        </w:rPr>
      </w:pPr>
    </w:p>
    <w:p w:rsidR="005266EA" w:rsidRP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266EA">
        <w:rPr>
          <w:rFonts w:ascii="Times New Roman" w:hAnsi="Times New Roman"/>
          <w:b/>
          <w:bCs/>
          <w:sz w:val="28"/>
          <w:szCs w:val="28"/>
          <w:lang w:eastAsia="en-US"/>
        </w:rPr>
        <w:t>Аннотация к рабочей программе по учебному предмету</w:t>
      </w:r>
    </w:p>
    <w:p w:rsidR="005266EA" w:rsidRPr="005266EA" w:rsidRDefault="005266EA" w:rsidP="005266EA">
      <w:pPr>
        <w:suppressAutoHyphens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5266EA">
        <w:rPr>
          <w:rFonts w:ascii="Times New Roman" w:hAnsi="Times New Roman"/>
          <w:b/>
          <w:bCs/>
          <w:sz w:val="28"/>
          <w:szCs w:val="28"/>
          <w:lang w:eastAsia="en-US"/>
        </w:rPr>
        <w:t>«Здоровье и основы безопасности жизнедеятельности»</w:t>
      </w: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eastAsia="Calibri" w:hAnsi="Times New Roman"/>
          <w:sz w:val="28"/>
          <w:szCs w:val="28"/>
          <w:lang w:val="en-US" w:eastAsia="en-US"/>
        </w:rPr>
        <w:t>8</w:t>
      </w:r>
      <w:bookmarkStart w:id="0" w:name="_GoBack"/>
      <w:bookmarkEnd w:id="0"/>
      <w:r w:rsidRPr="005266EA">
        <w:rPr>
          <w:rFonts w:ascii="Times New Roman" w:eastAsia="Calibri" w:hAnsi="Times New Roman"/>
          <w:sz w:val="28"/>
          <w:szCs w:val="28"/>
          <w:lang w:eastAsia="en-US"/>
        </w:rPr>
        <w:t xml:space="preserve"> года обучения</w:t>
      </w:r>
      <w:r w:rsidRPr="005A5209">
        <w:rPr>
          <w:rStyle w:val="a4"/>
          <w:rFonts w:ascii="Times New Roman" w:hAnsi="Times New Roman"/>
          <w:b/>
          <w:sz w:val="24"/>
          <w:szCs w:val="24"/>
        </w:rPr>
        <w:t xml:space="preserve"> </w:t>
      </w: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Pr="005266EA" w:rsidRDefault="005266EA" w:rsidP="005266EA">
      <w:pPr>
        <w:rPr>
          <w:lang w:val="en-US" w:eastAsia="ru-RU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5266EA" w:rsidRPr="005266EA" w:rsidRDefault="005266EA" w:rsidP="005266EA">
      <w:pPr>
        <w:rPr>
          <w:lang w:val="en-US" w:eastAsia="ru-RU"/>
        </w:rPr>
      </w:pPr>
    </w:p>
    <w:p w:rsidR="005266EA" w:rsidRDefault="005266EA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  <w:lang w:val="en-US"/>
        </w:rPr>
      </w:pPr>
    </w:p>
    <w:p w:rsidR="00706506" w:rsidRPr="005A5209" w:rsidRDefault="00706506" w:rsidP="005266EA">
      <w:pPr>
        <w:pStyle w:val="3"/>
        <w:spacing w:before="0" w:after="0" w:line="276" w:lineRule="auto"/>
        <w:ind w:firstLine="709"/>
        <w:jc w:val="center"/>
        <w:rPr>
          <w:rStyle w:val="a4"/>
          <w:rFonts w:ascii="Times New Roman" w:hAnsi="Times New Roman"/>
          <w:b/>
          <w:sz w:val="24"/>
          <w:szCs w:val="24"/>
        </w:rPr>
      </w:pPr>
      <w:r w:rsidRPr="005A5209">
        <w:rPr>
          <w:rStyle w:val="a4"/>
          <w:rFonts w:ascii="Times New Roman" w:hAnsi="Times New Roman"/>
          <w:b/>
          <w:sz w:val="24"/>
          <w:szCs w:val="24"/>
        </w:rPr>
        <w:t>Пояснительная записка</w:t>
      </w:r>
    </w:p>
    <w:p w:rsidR="00706506" w:rsidRPr="005A5209" w:rsidRDefault="00706506" w:rsidP="005A5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5209">
        <w:rPr>
          <w:rFonts w:ascii="Times New Roman" w:hAnsi="Times New Roman"/>
          <w:b/>
          <w:sz w:val="24"/>
          <w:szCs w:val="24"/>
        </w:rPr>
        <w:t xml:space="preserve">        </w:t>
      </w:r>
      <w:r w:rsidRPr="005A5209">
        <w:rPr>
          <w:rFonts w:ascii="Times New Roman" w:hAnsi="Times New Roman"/>
          <w:sz w:val="24"/>
          <w:szCs w:val="24"/>
        </w:rPr>
        <w:t xml:space="preserve">Рабочая программа локальный нормативный акт, определяющий объем, порядок, содержание изучения и преподавания учебной дисциплины, </w:t>
      </w:r>
      <w:proofErr w:type="gramStart"/>
      <w:r w:rsidRPr="005A5209">
        <w:rPr>
          <w:rFonts w:ascii="Times New Roman" w:hAnsi="Times New Roman"/>
          <w:sz w:val="24"/>
          <w:szCs w:val="24"/>
        </w:rPr>
        <w:t>основывающихся</w:t>
      </w:r>
      <w:proofErr w:type="gramEnd"/>
      <w:r w:rsidRPr="005A5209">
        <w:rPr>
          <w:rFonts w:ascii="Times New Roman" w:hAnsi="Times New Roman"/>
          <w:sz w:val="24"/>
          <w:szCs w:val="24"/>
        </w:rPr>
        <w:t xml:space="preserve"> на  учебном плане образовательного учреждения.</w:t>
      </w:r>
    </w:p>
    <w:p w:rsidR="00C02A87" w:rsidRPr="005A5209" w:rsidRDefault="00706506" w:rsidP="005A5209">
      <w:pPr>
        <w:widowControl w:val="0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</w:rPr>
        <w:t>Рабочая программа составлена на основе Адаптированной общео</w:t>
      </w:r>
      <w:r w:rsidRPr="005A5209">
        <w:rPr>
          <w:rFonts w:ascii="Times New Roman" w:hAnsi="Times New Roman"/>
          <w:sz w:val="24"/>
          <w:szCs w:val="24"/>
          <w:lang w:eastAsia="en-US"/>
        </w:rPr>
        <w:t>бразовательной программы ГБОУ школы № 657, учебног</w:t>
      </w:r>
      <w:r w:rsidR="009919CE" w:rsidRPr="005A5209">
        <w:rPr>
          <w:rFonts w:ascii="Times New Roman" w:hAnsi="Times New Roman"/>
          <w:sz w:val="24"/>
          <w:szCs w:val="24"/>
          <w:lang w:eastAsia="en-US"/>
        </w:rPr>
        <w:t xml:space="preserve">о плана ГБОУ школы № 657 </w:t>
      </w:r>
      <w:r w:rsidRPr="005A5209">
        <w:rPr>
          <w:rFonts w:ascii="Times New Roman" w:hAnsi="Times New Roman"/>
          <w:sz w:val="24"/>
          <w:szCs w:val="24"/>
          <w:lang w:eastAsia="en-US"/>
        </w:rPr>
        <w:t xml:space="preserve">и  программы образования учащихся с умеренной и тяжёлой умственной отсталостью/ Л.Б. </w:t>
      </w:r>
      <w:proofErr w:type="spellStart"/>
      <w:r w:rsidRPr="005A5209">
        <w:rPr>
          <w:rFonts w:ascii="Times New Roman" w:hAnsi="Times New Roman"/>
          <w:sz w:val="24"/>
          <w:szCs w:val="24"/>
          <w:lang w:eastAsia="en-US"/>
        </w:rPr>
        <w:t>Баряева</w:t>
      </w:r>
      <w:proofErr w:type="spellEnd"/>
      <w:r w:rsidRPr="005A5209">
        <w:rPr>
          <w:rFonts w:ascii="Times New Roman" w:hAnsi="Times New Roman"/>
          <w:sz w:val="24"/>
          <w:szCs w:val="24"/>
          <w:lang w:eastAsia="en-US"/>
        </w:rPr>
        <w:t xml:space="preserve">, Д.И. Бойков, В.И. </w:t>
      </w:r>
      <w:proofErr w:type="spellStart"/>
      <w:r w:rsidRPr="005A5209">
        <w:rPr>
          <w:rFonts w:ascii="Times New Roman" w:hAnsi="Times New Roman"/>
          <w:sz w:val="24"/>
          <w:szCs w:val="24"/>
          <w:lang w:eastAsia="en-US"/>
        </w:rPr>
        <w:t>Липакова</w:t>
      </w:r>
      <w:proofErr w:type="spellEnd"/>
      <w:r w:rsidRPr="005A5209">
        <w:rPr>
          <w:rFonts w:ascii="Times New Roman" w:hAnsi="Times New Roman"/>
          <w:sz w:val="24"/>
          <w:szCs w:val="24"/>
          <w:lang w:eastAsia="en-US"/>
        </w:rPr>
        <w:t xml:space="preserve"> и др.;  Под ред. </w:t>
      </w:r>
      <w:proofErr w:type="spellStart"/>
      <w:r w:rsidRPr="005A5209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5A5209">
        <w:rPr>
          <w:rFonts w:ascii="Times New Roman" w:hAnsi="Times New Roman"/>
          <w:sz w:val="24"/>
          <w:szCs w:val="24"/>
          <w:lang w:eastAsia="en-US"/>
        </w:rPr>
        <w:t xml:space="preserve">, </w:t>
      </w:r>
      <w:proofErr w:type="spellStart"/>
      <w:r w:rsidRPr="005A5209">
        <w:rPr>
          <w:rFonts w:ascii="Times New Roman" w:hAnsi="Times New Roman"/>
          <w:sz w:val="24"/>
          <w:szCs w:val="24"/>
          <w:lang w:eastAsia="en-US"/>
        </w:rPr>
        <w:t>Н.Н.Яковлевой</w:t>
      </w:r>
      <w:proofErr w:type="spellEnd"/>
      <w:r w:rsidRPr="005A5209">
        <w:rPr>
          <w:rFonts w:ascii="Times New Roman" w:hAnsi="Times New Roman"/>
          <w:sz w:val="24"/>
          <w:szCs w:val="24"/>
          <w:lang w:eastAsia="en-US"/>
        </w:rPr>
        <w:t xml:space="preserve">. – СПб: ЦДК проф. </w:t>
      </w:r>
      <w:proofErr w:type="spellStart"/>
      <w:r w:rsidRPr="005A5209">
        <w:rPr>
          <w:rFonts w:ascii="Times New Roman" w:hAnsi="Times New Roman"/>
          <w:sz w:val="24"/>
          <w:szCs w:val="24"/>
          <w:lang w:eastAsia="en-US"/>
        </w:rPr>
        <w:t>Л.Б.Баряевой</w:t>
      </w:r>
      <w:proofErr w:type="spellEnd"/>
      <w:r w:rsidRPr="005A5209">
        <w:rPr>
          <w:rFonts w:ascii="Times New Roman" w:hAnsi="Times New Roman"/>
          <w:sz w:val="24"/>
          <w:szCs w:val="24"/>
          <w:lang w:eastAsia="en-US"/>
        </w:rPr>
        <w:t>, 2011г</w:t>
      </w:r>
      <w:proofErr w:type="gramStart"/>
      <w:r w:rsidRPr="005A5209">
        <w:rPr>
          <w:rFonts w:ascii="Times New Roman" w:hAnsi="Times New Roman"/>
          <w:sz w:val="24"/>
          <w:szCs w:val="24"/>
          <w:lang w:eastAsia="en-US"/>
        </w:rPr>
        <w:t xml:space="preserve"> .</w:t>
      </w:r>
      <w:proofErr w:type="gramEnd"/>
      <w:r w:rsidR="00B63081" w:rsidRPr="005A5209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706506" w:rsidRPr="005A5209" w:rsidRDefault="00706506" w:rsidP="005A520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A5209">
        <w:rPr>
          <w:rFonts w:ascii="Times New Roman" w:hAnsi="Times New Roman"/>
          <w:b/>
          <w:sz w:val="24"/>
          <w:szCs w:val="24"/>
        </w:rPr>
        <w:t>Цель программы</w:t>
      </w:r>
      <w:r w:rsidRPr="005A5209">
        <w:rPr>
          <w:rFonts w:ascii="Times New Roman" w:hAnsi="Times New Roman"/>
          <w:sz w:val="24"/>
          <w:szCs w:val="24"/>
        </w:rPr>
        <w:t>.</w:t>
      </w:r>
    </w:p>
    <w:p w:rsidR="00CE3C75" w:rsidRPr="005A5209" w:rsidRDefault="00CE3C75" w:rsidP="005A5209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Цель обучения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Pr="005A52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знаний и умений по сохранению здоровья и защите жизни в условиях опасных и чрезвычайных ситуаций, по оказанию само- и взаимовыручки в случае появления опасности. Укрепление и охрана здоровья детей.</w:t>
      </w:r>
    </w:p>
    <w:p w:rsidR="00CE3C75" w:rsidRPr="005A5209" w:rsidRDefault="00CE3C75" w:rsidP="005A5209">
      <w:pPr>
        <w:suppressAutoHyphens w:val="0"/>
        <w:spacing w:after="0"/>
        <w:ind w:firstLine="54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программы:</w:t>
      </w:r>
    </w:p>
    <w:p w:rsidR="00CE3C75" w:rsidRPr="005A5209" w:rsidRDefault="00CE3C75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1. Образовательные задачи:</w:t>
      </w:r>
    </w:p>
    <w:p w:rsidR="00CE3C75" w:rsidRPr="005A5209" w:rsidRDefault="00CE3C75" w:rsidP="005A5209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основ безопасности собственной жизнедеятельности.</w:t>
      </w:r>
    </w:p>
    <w:p w:rsidR="00CE3C75" w:rsidRPr="005A5209" w:rsidRDefault="00CE3C75" w:rsidP="005A5209">
      <w:pPr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Привитие навыков осторожного и осмотрительного отношения к опасным ситуациям.</w:t>
      </w:r>
    </w:p>
    <w:p w:rsidR="00CE3C75" w:rsidRPr="005A5209" w:rsidRDefault="00CE3C75" w:rsidP="005A520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Формирование осторожного и осмотрительного отношения к окружающему миру.</w:t>
      </w:r>
    </w:p>
    <w:p w:rsidR="00CE3C75" w:rsidRPr="005A5209" w:rsidRDefault="00CE3C75" w:rsidP="005A5209">
      <w:pPr>
        <w:numPr>
          <w:ilvl w:val="0"/>
          <w:numId w:val="10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Освоение учащимися навыков здорового образа жизни.</w:t>
      </w:r>
    </w:p>
    <w:p w:rsidR="00CE3C75" w:rsidRPr="005A5209" w:rsidRDefault="00CE3C75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Pr="005A520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Pr="005A52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Развивающие задачи</w:t>
      </w:r>
      <w:r w:rsidRPr="005A520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:</w:t>
      </w:r>
    </w:p>
    <w:p w:rsidR="00CE3C75" w:rsidRPr="005A5209" w:rsidRDefault="00CE3C75" w:rsidP="005A5209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Развитие памяти, мышления, внимания и других психических процессов.</w:t>
      </w:r>
    </w:p>
    <w:p w:rsidR="00CE3C75" w:rsidRPr="005A5209" w:rsidRDefault="00CE3C75" w:rsidP="005A5209">
      <w:pPr>
        <w:numPr>
          <w:ilvl w:val="0"/>
          <w:numId w:val="11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Развитие культурно – гигиенических навыков.</w:t>
      </w:r>
    </w:p>
    <w:p w:rsidR="00CE3C75" w:rsidRPr="005A5209" w:rsidRDefault="00CE3C75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Pr="005A520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.</w:t>
      </w:r>
      <w:r w:rsidRPr="005A5209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Воспитательные задачи</w:t>
      </w:r>
      <w:r w:rsidRPr="005A5209">
        <w:rPr>
          <w:rFonts w:ascii="Times New Roman" w:eastAsia="Times New Roman" w:hAnsi="Times New Roman"/>
          <w:sz w:val="24"/>
          <w:szCs w:val="24"/>
          <w:u w:val="single"/>
          <w:lang w:val="en-US" w:eastAsia="ru-RU"/>
        </w:rPr>
        <w:t>:</w:t>
      </w:r>
    </w:p>
    <w:p w:rsidR="00CE3C75" w:rsidRPr="005A5209" w:rsidRDefault="00CE3C75" w:rsidP="005A5209">
      <w:pPr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Привитие элементарных правил поведения.</w:t>
      </w:r>
    </w:p>
    <w:p w:rsidR="00CE3C75" w:rsidRPr="005A5209" w:rsidRDefault="00CE3C75" w:rsidP="005A5209">
      <w:pPr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Воспитание культуры общения со сверстниками и взрослыми.</w:t>
      </w:r>
    </w:p>
    <w:p w:rsidR="00CE3C75" w:rsidRPr="005A5209" w:rsidRDefault="00CE3C75" w:rsidP="005A5209">
      <w:pPr>
        <w:numPr>
          <w:ilvl w:val="0"/>
          <w:numId w:val="12"/>
        </w:numPr>
        <w:suppressAutoHyphens w:val="0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Воспитание самостоятельности.</w:t>
      </w:r>
    </w:p>
    <w:p w:rsidR="00CE3C75" w:rsidRPr="005A5209" w:rsidRDefault="00CE3C75" w:rsidP="005A520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506" w:rsidRPr="005A5209" w:rsidRDefault="00706506" w:rsidP="005A520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</w:rPr>
        <w:t xml:space="preserve">Предоставить возможность учащимся </w:t>
      </w:r>
      <w:r w:rsidRPr="005A5209">
        <w:rPr>
          <w:rFonts w:ascii="Times New Roman" w:hAnsi="Times New Roman"/>
          <w:sz w:val="24"/>
          <w:szCs w:val="24"/>
          <w:lang w:eastAsia="en-US"/>
        </w:rPr>
        <w:t>осваивать систему жизненно - необходимых практических навыков и умений, обеспечивающих их адекватное поведение в реальной жизни. Укреплять и охранять здоровье детей.</w:t>
      </w:r>
    </w:p>
    <w:p w:rsidR="00085919" w:rsidRPr="005A5209" w:rsidRDefault="00085919" w:rsidP="005A520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7570E6" w:rsidRPr="005A5209" w:rsidRDefault="007570E6" w:rsidP="005A5209">
      <w:pPr>
        <w:pStyle w:val="a3"/>
        <w:spacing w:before="0" w:beforeAutospacing="0" w:after="0" w:afterAutospacing="0" w:line="276" w:lineRule="auto"/>
        <w:ind w:firstLine="709"/>
        <w:jc w:val="both"/>
      </w:pPr>
      <w:r w:rsidRPr="005A5209">
        <w:rPr>
          <w:kern w:val="24"/>
        </w:rPr>
        <w:t>Коррекционная направленность реализации программы обеспечивается через использование в образовательном процессе специальных методов и приемов, создание специальных условий, распределения содержания программы, исходя из психофизиологических особенностей класса.</w:t>
      </w:r>
    </w:p>
    <w:p w:rsidR="007570E6" w:rsidRPr="005A5209" w:rsidRDefault="007570E6" w:rsidP="005A5209">
      <w:pPr>
        <w:suppressAutoHyphens w:val="0"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A5209">
        <w:rPr>
          <w:rFonts w:ascii="Times New Roman" w:hAnsi="Times New Roman"/>
          <w:sz w:val="24"/>
          <w:szCs w:val="24"/>
        </w:rPr>
        <w:t xml:space="preserve">Согласно Уставу ГБОУ школы № 657 Приморского района СПб (утверждённому Распоряжением КО), </w:t>
      </w:r>
      <w:r w:rsidRPr="005A5209">
        <w:rPr>
          <w:rFonts w:ascii="Times New Roman" w:hAnsi="Times New Roman"/>
          <w:color w:val="000000"/>
          <w:sz w:val="24"/>
          <w:szCs w:val="24"/>
        </w:rPr>
        <w:t>по решению Педагогического совета школы т</w:t>
      </w:r>
      <w:r w:rsidRPr="005A5209">
        <w:rPr>
          <w:rFonts w:ascii="Times New Roman" w:hAnsi="Times New Roman"/>
          <w:sz w:val="24"/>
          <w:szCs w:val="24"/>
        </w:rPr>
        <w:t>екущий контроль успеваемости обучающихся в классах для детей с умеренной умственной отсталостью   проводится без балльного оценивания.</w:t>
      </w:r>
      <w:proofErr w:type="gramEnd"/>
      <w:r w:rsidRPr="005A5209">
        <w:rPr>
          <w:rFonts w:ascii="Times New Roman" w:hAnsi="Times New Roman"/>
          <w:sz w:val="24"/>
          <w:szCs w:val="24"/>
        </w:rPr>
        <w:t xml:space="preserve"> Итоговый контроль  полученных знаний, умений и навыков – </w:t>
      </w:r>
      <w:proofErr w:type="spellStart"/>
      <w:r w:rsidRPr="005A5209">
        <w:rPr>
          <w:rFonts w:ascii="Times New Roman" w:hAnsi="Times New Roman"/>
          <w:sz w:val="24"/>
          <w:szCs w:val="24"/>
        </w:rPr>
        <w:t>безотметочный</w:t>
      </w:r>
      <w:proofErr w:type="spellEnd"/>
      <w:r w:rsidRPr="005A5209">
        <w:rPr>
          <w:rFonts w:ascii="Times New Roman" w:hAnsi="Times New Roman"/>
          <w:sz w:val="24"/>
          <w:szCs w:val="24"/>
        </w:rPr>
        <w:t xml:space="preserve">. Осуществляется в форме проверки письменных работ, устных ответов, собеседования, а также в форме наблюдения за деятельностью учеников. Результат продвижения обучающихся в развитии определяется на основе анализа их продуктивной деятельности (уровня развития речи и т.п.).                </w:t>
      </w:r>
      <w:r w:rsidRPr="005A5209">
        <w:rPr>
          <w:rFonts w:ascii="Times New Roman" w:hAnsi="Times New Roman"/>
          <w:b/>
          <w:sz w:val="24"/>
          <w:szCs w:val="24"/>
        </w:rPr>
        <w:t xml:space="preserve">  </w:t>
      </w:r>
    </w:p>
    <w:p w:rsidR="007570E6" w:rsidRPr="005A5209" w:rsidRDefault="007570E6" w:rsidP="005A5209">
      <w:pPr>
        <w:suppressAutoHyphens w:val="0"/>
        <w:spacing w:after="0"/>
        <w:ind w:left="709"/>
        <w:contextualSpacing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706506" w:rsidRPr="005A5209" w:rsidRDefault="00706506" w:rsidP="005A5209">
      <w:pPr>
        <w:spacing w:after="0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A5209">
        <w:rPr>
          <w:rFonts w:ascii="Times New Roman" w:hAnsi="Times New Roman"/>
          <w:b/>
          <w:sz w:val="24"/>
          <w:szCs w:val="24"/>
        </w:rPr>
        <w:t>Общая х</w:t>
      </w:r>
      <w:r w:rsidR="00FC5131" w:rsidRPr="005A5209">
        <w:rPr>
          <w:rFonts w:ascii="Times New Roman" w:hAnsi="Times New Roman"/>
          <w:b/>
          <w:sz w:val="24"/>
          <w:szCs w:val="24"/>
        </w:rPr>
        <w:t>арактеристика учебного предмета</w:t>
      </w:r>
    </w:p>
    <w:p w:rsidR="00965F91" w:rsidRPr="005A5209" w:rsidRDefault="00965F91" w:rsidP="005A5209">
      <w:pPr>
        <w:suppressAutoHyphens w:val="0"/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Целью обучения данному предмету является освоение воспитанниками системы жизненно необходимых практических навыков и умений, обеспечивающих адекватное поведение в реальной жизни. Обучение организуется с учетом местных и региональных особенностей, в том числе климатических и сезонных изменений в природе.</w:t>
      </w:r>
      <w:r w:rsidRPr="005A520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уроках формируются 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элементарные навыки самообслуживания с частичной помощью взрослых, а затем и с элементами самостоятельности, культурно-гигиенические навыки, выполняемые совместно </w:t>
      </w:r>
      <w:proofErr w:type="gramStart"/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со</w:t>
      </w:r>
      <w:proofErr w:type="gramEnd"/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 взрослым, по подражанию действиям взрослого, по образцу, ориентируясь на картинки и пиктограммы, а также первичные элементарные представления о здоровье и здоровом образе жизни (плохо – хорошо, полезно – вредно для здоровья), о безопасности жизнедеятельности. На уроках учат применять в быту и в процессе ориентировки в окружающем мире: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- невербальные и вербальные средства общения, необходимые для самообслуживания, выполнения культурно-гигиенических процедур (сообщать о своих действиях, демонстрировать умения, обращаться за помощью в случае затруднений);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- предметы и материалы, необходимые для становления и развития навыков самообслуживания, культурно-гигиенических навыков (предметы гигиены, одежда, посуда) с использованием специальных символов (картинки, пиктограммы), с которыми дети многократно знакомятся в различных бытовых и игровых ситуациях;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- навыки и умения по уходу за своими вещами, игрушками, учебными вещами и т. п.;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- алгоритм действия, который дается учащимся поэтапно и с помощью наглядных схем (</w:t>
      </w:r>
      <w:proofErr w:type="spellStart"/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мнемотаблицы</w:t>
      </w:r>
      <w:proofErr w:type="spellEnd"/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, алгоритмические предписания в виде пиктограмм и т. п.);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- наиболее употребляемые знаковые системы (светофор, цвет специального автомобиля, например пожарного, скорой помощи; предупреждающие, запрещающие, информационные и другие знаки, регулирующие поведение людей в общественных местах и в природе);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- правила поведения в различных экстремальных ситуациях, которые могут возникнуть дома, на улице, в природе;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- информационно-бытовые знания, обеспечивающие им комфортное проживание.</w:t>
      </w:r>
    </w:p>
    <w:p w:rsidR="00965F91" w:rsidRPr="005A5209" w:rsidRDefault="00965F91" w:rsidP="005A5209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В процессе изучения тематических групп по предмету «Здоровье и основы</w:t>
      </w:r>
    </w:p>
    <w:p w:rsidR="00965F91" w:rsidRPr="005A5209" w:rsidRDefault="00965F91" w:rsidP="005A5209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безопасности жизнедеятельности» важно уточнить и закрепить</w:t>
      </w:r>
    </w:p>
    <w:p w:rsidR="00965F91" w:rsidRPr="005A5209" w:rsidRDefault="00965F91" w:rsidP="005A5209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понятийный аппарат (название предметов, действий с ними); четко представлять</w:t>
      </w:r>
    </w:p>
    <w:p w:rsidR="00965F91" w:rsidRPr="005A5209" w:rsidRDefault="00965F91" w:rsidP="005A5209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последовательность операций с бытовыми предметами, при этом знать правила</w:t>
      </w:r>
    </w:p>
    <w:p w:rsidR="00965F91" w:rsidRPr="005A5209" w:rsidRDefault="00965F91" w:rsidP="005A5209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безопасности; уметь вести себя в чрезвычайных ситуациях; освоить модели</w:t>
      </w:r>
    </w:p>
    <w:p w:rsidR="00965F91" w:rsidRPr="005A5209" w:rsidRDefault="00965F91" w:rsidP="005A5209">
      <w:pPr>
        <w:widowControl w:val="0"/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межличностного общения, необходимые в различных ситуациях.</w:t>
      </w:r>
      <w:proofErr w:type="gramEnd"/>
    </w:p>
    <w:p w:rsidR="00CE3C75" w:rsidRPr="005A5209" w:rsidRDefault="00FA0BDD" w:rsidP="005A5209">
      <w:pPr>
        <w:shd w:val="clear" w:color="auto" w:fill="FFFFFF"/>
        <w:ind w:right="14" w:firstLine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Основной формой обучения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 урок-занятие.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 w:rsidR="00CE3C75" w:rsidRPr="005A5209">
        <w:rPr>
          <w:rFonts w:ascii="Times New Roman" w:eastAsia="Times New Roman" w:hAnsi="Times New Roman"/>
          <w:sz w:val="24"/>
          <w:szCs w:val="24"/>
          <w:lang w:eastAsia="ru-RU"/>
        </w:rPr>
        <w:t>Основные формы и методы обучения – это рассматривание картин, чтение стихов, рассказов, пословиц и поговорок; беседы, практические упражнения,  экскурсии</w:t>
      </w:r>
      <w:r w:rsidR="00CE3C75" w:rsidRPr="005A5209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, наблюдения, сюжетно-дидактические и сю</w:t>
      </w:r>
      <w:r w:rsidR="00CE3C75" w:rsidRPr="005A5209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жетно-ролевые игры. </w:t>
      </w:r>
      <w:proofErr w:type="gramEnd"/>
    </w:p>
    <w:p w:rsidR="00CE3C75" w:rsidRPr="005A5209" w:rsidRDefault="00CE3C75" w:rsidP="005A5209">
      <w:pPr>
        <w:suppressAutoHyphens w:val="0"/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всех уроках используются принципы наглядности, доступности, практической и коррекционной направленности. </w:t>
      </w:r>
    </w:p>
    <w:p w:rsidR="007570E6" w:rsidRPr="005A5209" w:rsidRDefault="00C51199" w:rsidP="005A5209">
      <w:pPr>
        <w:suppressAutoHyphens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 xml:space="preserve">       </w:t>
      </w:r>
      <w:r w:rsidR="00CE3C75" w:rsidRPr="005A5209">
        <w:rPr>
          <w:rFonts w:ascii="Times New Roman" w:hAnsi="Times New Roman"/>
          <w:sz w:val="24"/>
          <w:szCs w:val="24"/>
          <w:lang w:eastAsia="en-US"/>
        </w:rPr>
        <w:t xml:space="preserve">                          </w:t>
      </w:r>
      <w:r w:rsidR="00965F91" w:rsidRPr="005A5209">
        <w:rPr>
          <w:rFonts w:ascii="Times New Roman" w:hAnsi="Times New Roman"/>
          <w:b/>
          <w:sz w:val="24"/>
          <w:szCs w:val="24"/>
        </w:rPr>
        <w:t>Содержание предмета</w:t>
      </w:r>
    </w:p>
    <w:p w:rsidR="00965F91" w:rsidRPr="005A5209" w:rsidRDefault="00965F91" w:rsidP="005A5209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Формирование культурно-гигиенических навыков</w:t>
      </w:r>
      <w:r w:rsidRPr="005A52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Формирование алгоритма последовательных действий во время утреннего туалета. Предметы, их назначение и хранение (по уходу за руками, лицом, полостью рта). Дидактические игры и упражнения с использованием вербальных и невербальных средств общения (предметы гигиены). Чтение стихов, сказок (сопряженное проговаривание). Имитационные и речевые упражнения, сюжетно-ролевые игры.</w:t>
      </w:r>
    </w:p>
    <w:p w:rsidR="00965F91" w:rsidRPr="005A5209" w:rsidRDefault="00965F91" w:rsidP="005A5209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Жилище</w:t>
      </w:r>
      <w:r w:rsidRPr="005A52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Практические действия по уходу (работа пылесоса). Уборка постели, уход за бельем. Уход за комнатными растениями. Составление последовательности действий по пиктограммам.</w:t>
      </w:r>
    </w:p>
    <w:p w:rsidR="00965F91" w:rsidRPr="005A5209" w:rsidRDefault="00965F91" w:rsidP="005A5209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Питание</w:t>
      </w:r>
      <w:r w:rsidRPr="005A52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en-US"/>
        </w:rPr>
      </w:pPr>
      <w:r w:rsidRPr="005A5209">
        <w:rPr>
          <w:rFonts w:ascii="Times New Roman" w:eastAsia="Times New Roman" w:hAnsi="Times New Roman"/>
          <w:sz w:val="24"/>
          <w:szCs w:val="24"/>
          <w:lang w:eastAsia="en-US"/>
        </w:rPr>
        <w:t xml:space="preserve">Обучение уч-ся правилам приема пищи. 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Полезные продукты. Молочные продукты. </w:t>
      </w:r>
      <w:r w:rsidRPr="005A5209">
        <w:rPr>
          <w:rFonts w:ascii="Times New Roman" w:eastAsia="Times New Roman" w:hAnsi="Times New Roman"/>
          <w:sz w:val="24"/>
          <w:szCs w:val="24"/>
          <w:lang w:eastAsia="en-US"/>
        </w:rPr>
        <w:t xml:space="preserve">Беседа о значении овощей для здоровья человека. 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Практические упражнения. Блюда из овощей. Г</w:t>
      </w:r>
      <w:r w:rsidRPr="005A5209">
        <w:rPr>
          <w:rFonts w:ascii="Times New Roman" w:eastAsia="Times New Roman" w:hAnsi="Times New Roman"/>
          <w:bCs/>
          <w:sz w:val="24"/>
          <w:szCs w:val="24"/>
          <w:lang w:eastAsia="ru-RU"/>
        </w:rPr>
        <w:t>игиена питания. Правила обработки и хранения продуктов.</w:t>
      </w:r>
    </w:p>
    <w:p w:rsidR="00965F91" w:rsidRPr="005A5209" w:rsidRDefault="00965F91" w:rsidP="005A5209">
      <w:pPr>
        <w:suppressAutoHyphens w:val="0"/>
        <w:spacing w:after="0"/>
        <w:ind w:firstLine="54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Безопасность в доме и на улице</w:t>
      </w:r>
      <w:r w:rsidRPr="005A520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65F91" w:rsidRPr="005A5209" w:rsidRDefault="00965F91" w:rsidP="005A5209">
      <w:pPr>
        <w:suppressAutoHyphens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>Знакомство с бытовыми приборами: утюг, электрочайник, пылесос (картинки, игрушечные аналоги). Правила безопасного пользования; практические, игровые действия по выполнению этих правил. Узнавание городского транспорта. Усвоение элементарных правил поведения на улице, на дороге, и транспорте. Элементы дороги, участники дорожного движения и правила их поведения. «Азбука дорожного движения». Сигналы светофора, пешеходный переход. Современные жилища и безопасность в доме. Причины возникновения пожара. Правила поведения и необходимые действия при пожаре. Безопасность в подъезде, на лестнице, в лифте.</w:t>
      </w:r>
      <w:r w:rsidRPr="005A52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могут быть опасными домашние вещи.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Правила поведения в быту. Средства бытовой химии.</w:t>
      </w:r>
      <w:r w:rsidRPr="005A520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Правила поведения на льду зимой и весной. Правила поведения во время экскурсий. Правила поведения на природе во время дождя и грозы. Правила поведения при общении с животными. Первая помощь при укусах собак, кошек. Правила поведения при отдыхе на природе. Правила поведения в воде и возле водоёмов летом. Основные спасательные средства. Опасные ягоды и грибы. </w:t>
      </w:r>
    </w:p>
    <w:p w:rsidR="00C02A87" w:rsidRPr="005A5209" w:rsidRDefault="00706506" w:rsidP="005A5209">
      <w:pPr>
        <w:suppressAutoHyphens w:val="0"/>
        <w:spacing w:after="0"/>
        <w:ind w:firstLine="709"/>
        <w:jc w:val="both"/>
        <w:rPr>
          <w:rFonts w:ascii="Times New Roman" w:hAnsi="Times New Roman"/>
          <w:b/>
          <w:kern w:val="24"/>
          <w:sz w:val="24"/>
          <w:szCs w:val="24"/>
        </w:rPr>
      </w:pPr>
      <w:r w:rsidRPr="005A5209">
        <w:rPr>
          <w:rFonts w:ascii="Times New Roman" w:hAnsi="Times New Roman"/>
          <w:b/>
          <w:kern w:val="24"/>
          <w:sz w:val="24"/>
          <w:szCs w:val="24"/>
        </w:rPr>
        <w:t xml:space="preserve">                 </w:t>
      </w:r>
      <w:r w:rsidR="00C02A87" w:rsidRPr="005A5209">
        <w:rPr>
          <w:rFonts w:ascii="Times New Roman" w:hAnsi="Times New Roman"/>
          <w:b/>
          <w:kern w:val="24"/>
          <w:sz w:val="24"/>
          <w:szCs w:val="24"/>
        </w:rPr>
        <w:t>Предполагаемые результаты освоения программы</w:t>
      </w:r>
      <w:r w:rsidR="00E3745F" w:rsidRPr="005A5209">
        <w:rPr>
          <w:rFonts w:ascii="Times New Roman" w:hAnsi="Times New Roman"/>
          <w:b/>
          <w:kern w:val="24"/>
          <w:sz w:val="24"/>
          <w:szCs w:val="24"/>
        </w:rPr>
        <w:t>.</w:t>
      </w:r>
    </w:p>
    <w:p w:rsidR="00E3745F" w:rsidRPr="005A5209" w:rsidRDefault="00706506" w:rsidP="005A5209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-  </w:t>
      </w:r>
      <w:r w:rsidR="00E3745F"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 знаниями правил дорожного движения;</w:t>
      </w:r>
    </w:p>
    <w:p w:rsidR="00E3745F" w:rsidRPr="005A5209" w:rsidRDefault="00706506" w:rsidP="005A5209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 правилами пользования общественным транспортом;</w:t>
      </w:r>
    </w:p>
    <w:p w:rsidR="00E3745F" w:rsidRPr="005A5209" w:rsidRDefault="00706506" w:rsidP="005A5209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 правилами безопасности при работе с бытовой техникой;</w:t>
      </w:r>
    </w:p>
    <w:p w:rsidR="00E3745F" w:rsidRPr="005A5209" w:rsidRDefault="00706506" w:rsidP="005A5209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Уметь оказывать первую само- и взаимопомощь при ушибах, ожогах, </w:t>
      </w:r>
      <w:r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            </w:t>
      </w:r>
      <w:r w:rsidR="00E3745F"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 xml:space="preserve">кровотечениях; </w:t>
      </w:r>
    </w:p>
    <w:p w:rsidR="00E3745F" w:rsidRPr="005A5209" w:rsidRDefault="00706506" w:rsidP="005A5209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r w:rsidR="00E3745F" w:rsidRPr="005A5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определять факторы, сохраняющие и разрушающие здоровье;</w:t>
      </w:r>
    </w:p>
    <w:p w:rsidR="00E3745F" w:rsidRPr="005A5209" w:rsidRDefault="00706506" w:rsidP="005A5209">
      <w:pPr>
        <w:widowControl w:val="0"/>
        <w:tabs>
          <w:tab w:val="num" w:pos="720"/>
          <w:tab w:val="num" w:pos="1620"/>
        </w:tabs>
        <w:suppressAutoHyphens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-</w:t>
      </w:r>
      <w:r w:rsidR="00E3745F" w:rsidRPr="005A5209">
        <w:rPr>
          <w:rFonts w:ascii="Times New Roman" w:eastAsia="Times New Roman" w:hAnsi="Times New Roman"/>
          <w:color w:val="000000"/>
          <w:spacing w:val="4"/>
          <w:sz w:val="24"/>
          <w:szCs w:val="24"/>
          <w:lang w:eastAsia="ru-RU"/>
        </w:rPr>
        <w:t>Овладеть</w:t>
      </w:r>
      <w:r w:rsidR="00E3745F" w:rsidRPr="005A5209">
        <w:rPr>
          <w:rFonts w:ascii="Times New Roman" w:eastAsia="Times New Roman" w:hAnsi="Times New Roman"/>
          <w:color w:val="000000"/>
          <w:spacing w:val="11"/>
          <w:sz w:val="24"/>
          <w:szCs w:val="24"/>
          <w:lang w:eastAsia="ru-RU"/>
        </w:rPr>
        <w:t xml:space="preserve"> знаниями о защитных сооружениях гражданской обороны и правилах их </w:t>
      </w:r>
      <w:r w:rsidR="00E3745F" w:rsidRPr="005A520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в чрезвычайных ситуациях.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Н</w:t>
      </w:r>
      <w:r w:rsidRPr="005A5209">
        <w:rPr>
          <w:rFonts w:ascii="Times New Roman" w:hAnsi="Times New Roman"/>
          <w:sz w:val="24"/>
          <w:szCs w:val="24"/>
          <w:lang w:eastAsia="en-US"/>
        </w:rPr>
        <w:t>азывать свое имя, говорить о себе от первого лица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5A5209">
        <w:rPr>
          <w:rFonts w:ascii="Times New Roman" w:hAnsi="Times New Roman"/>
          <w:sz w:val="24"/>
          <w:szCs w:val="24"/>
          <w:lang w:eastAsia="en-US"/>
        </w:rPr>
        <w:t>ыражать свои потребности, значимые для здоровья и сохранения его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И</w:t>
      </w:r>
      <w:r w:rsidRPr="005A5209">
        <w:rPr>
          <w:rFonts w:ascii="Times New Roman" w:hAnsi="Times New Roman"/>
          <w:sz w:val="24"/>
          <w:szCs w:val="24"/>
          <w:lang w:eastAsia="en-US"/>
        </w:rPr>
        <w:t>нтересоваться изучением себя, своих физических способностей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5A5209">
        <w:rPr>
          <w:rFonts w:ascii="Times New Roman" w:hAnsi="Times New Roman"/>
          <w:sz w:val="24"/>
          <w:szCs w:val="24"/>
          <w:lang w:eastAsia="en-US"/>
        </w:rPr>
        <w:t>ценивать физические возможности других людей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О</w:t>
      </w:r>
      <w:r w:rsidRPr="005A5209">
        <w:rPr>
          <w:rFonts w:ascii="Times New Roman" w:hAnsi="Times New Roman"/>
          <w:sz w:val="24"/>
          <w:szCs w:val="24"/>
          <w:lang w:eastAsia="en-US"/>
        </w:rPr>
        <w:t>пределять признаки здорового человека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Э</w:t>
      </w:r>
      <w:r w:rsidRPr="005A5209">
        <w:rPr>
          <w:rFonts w:ascii="Times New Roman" w:hAnsi="Times New Roman"/>
          <w:sz w:val="24"/>
          <w:szCs w:val="24"/>
          <w:lang w:eastAsia="en-US"/>
        </w:rPr>
        <w:t>лементарно описывать свое самочувствие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5A5209">
        <w:rPr>
          <w:rFonts w:ascii="Times New Roman" w:hAnsi="Times New Roman"/>
          <w:sz w:val="24"/>
          <w:szCs w:val="24"/>
          <w:lang w:eastAsia="en-US"/>
        </w:rPr>
        <w:t>ыполнять правила безопасного поведения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У</w:t>
      </w:r>
      <w:r w:rsidRPr="005A5209">
        <w:rPr>
          <w:rFonts w:ascii="Times New Roman" w:hAnsi="Times New Roman"/>
          <w:sz w:val="24"/>
          <w:szCs w:val="24"/>
          <w:lang w:eastAsia="en-US"/>
        </w:rPr>
        <w:t xml:space="preserve">меть пользоваться предметами личной гигиены </w:t>
      </w:r>
    </w:p>
    <w:p w:rsidR="00C51199" w:rsidRPr="005A5209" w:rsidRDefault="00C51199" w:rsidP="005A5209">
      <w:pPr>
        <w:suppressAutoHyphens w:val="0"/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З</w:t>
      </w:r>
      <w:r w:rsidRPr="005A5209">
        <w:rPr>
          <w:rFonts w:ascii="Times New Roman" w:hAnsi="Times New Roman"/>
          <w:sz w:val="24"/>
          <w:szCs w:val="24"/>
          <w:lang w:eastAsia="en-US"/>
        </w:rPr>
        <w:t>нать правила оказания первой помощи</w:t>
      </w:r>
    </w:p>
    <w:p w:rsidR="00C02A87" w:rsidRPr="005A5209" w:rsidRDefault="00C51199" w:rsidP="005A5209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  <w:lang w:eastAsia="en-US"/>
        </w:rPr>
        <w:t>-</w:t>
      </w:r>
      <w:r w:rsidR="003F7B37" w:rsidRPr="005A5209">
        <w:rPr>
          <w:rFonts w:ascii="Times New Roman" w:hAnsi="Times New Roman"/>
          <w:sz w:val="24"/>
          <w:szCs w:val="24"/>
          <w:lang w:eastAsia="en-US"/>
        </w:rPr>
        <w:t xml:space="preserve"> В</w:t>
      </w:r>
      <w:r w:rsidRPr="005A5209">
        <w:rPr>
          <w:rFonts w:ascii="Times New Roman" w:hAnsi="Times New Roman"/>
          <w:sz w:val="24"/>
          <w:szCs w:val="24"/>
          <w:lang w:eastAsia="en-US"/>
        </w:rPr>
        <w:t>ыполнять практические действия по уборке помещения</w:t>
      </w:r>
      <w:r w:rsidR="00706506" w:rsidRPr="005A5209">
        <w:rPr>
          <w:rFonts w:ascii="Times New Roman" w:hAnsi="Times New Roman"/>
          <w:sz w:val="24"/>
          <w:szCs w:val="24"/>
          <w:lang w:eastAsia="en-US"/>
        </w:rPr>
        <w:t>.</w:t>
      </w:r>
    </w:p>
    <w:p w:rsidR="004D6FB7" w:rsidRPr="005A5209" w:rsidRDefault="004D6FB7" w:rsidP="005A520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A5209">
        <w:rPr>
          <w:rFonts w:ascii="Times New Roman" w:hAnsi="Times New Roman"/>
          <w:sz w:val="24"/>
          <w:szCs w:val="24"/>
        </w:rPr>
        <w:lastRenderedPageBreak/>
        <w:t>Предмет «</w:t>
      </w:r>
      <w:r w:rsidRPr="005A5209">
        <w:rPr>
          <w:rFonts w:ascii="Times New Roman" w:hAnsi="Times New Roman"/>
          <w:bCs/>
          <w:sz w:val="24"/>
          <w:szCs w:val="24"/>
          <w:lang w:eastAsia="en-US"/>
        </w:rPr>
        <w:t>Здоровье и основы безопасности жизнедеятельности</w:t>
      </w:r>
      <w:r w:rsidRPr="005A5209">
        <w:rPr>
          <w:rFonts w:ascii="Times New Roman" w:hAnsi="Times New Roman"/>
          <w:sz w:val="24"/>
          <w:szCs w:val="24"/>
        </w:rPr>
        <w:t>» включён, как обязательный учебный предмет, в Учебный план (</w:t>
      </w:r>
      <w:r w:rsidRPr="005A5209">
        <w:rPr>
          <w:rFonts w:ascii="Times New Roman" w:hAnsi="Times New Roman"/>
          <w:sz w:val="24"/>
          <w:szCs w:val="24"/>
          <w:lang w:val="en-US"/>
        </w:rPr>
        <w:t>II</w:t>
      </w:r>
      <w:r w:rsidRPr="005A5209">
        <w:rPr>
          <w:rFonts w:ascii="Times New Roman" w:hAnsi="Times New Roman"/>
          <w:sz w:val="24"/>
          <w:szCs w:val="24"/>
        </w:rPr>
        <w:t xml:space="preserve"> вариант) </w:t>
      </w:r>
      <w:r w:rsidR="005266EA" w:rsidRPr="005266EA">
        <w:rPr>
          <w:rFonts w:ascii="Times New Roman" w:hAnsi="Times New Roman"/>
          <w:sz w:val="24"/>
          <w:szCs w:val="24"/>
        </w:rPr>
        <w:t>8</w:t>
      </w:r>
      <w:r w:rsidRPr="005A5209">
        <w:rPr>
          <w:rFonts w:ascii="Times New Roman" w:hAnsi="Times New Roman"/>
          <w:sz w:val="24"/>
          <w:szCs w:val="24"/>
        </w:rPr>
        <w:t xml:space="preserve"> класс ГБОУ школы №657 Приморского района СПБ. На изучение программы отведено 34 часа, соответствующее годовому календарному плану.</w:t>
      </w:r>
    </w:p>
    <w:p w:rsidR="0064542A" w:rsidRPr="005A5209" w:rsidRDefault="004D6FB7" w:rsidP="005A5209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kern w:val="24"/>
        </w:rPr>
      </w:pPr>
      <w:r w:rsidRPr="005A5209">
        <w:rPr>
          <w:kern w:val="24"/>
        </w:rPr>
        <w:t xml:space="preserve">При разработке программы учитывался контингент детей  </w:t>
      </w:r>
      <w:r w:rsidRPr="005A5209">
        <w:rPr>
          <w:color w:val="000000"/>
          <w:kern w:val="24"/>
        </w:rPr>
        <w:t xml:space="preserve"> (дети с умеренной умственной отсталостью).</w:t>
      </w:r>
    </w:p>
    <w:p w:rsidR="0064542A" w:rsidRPr="005A5209" w:rsidRDefault="0064542A" w:rsidP="005A5209">
      <w:pPr>
        <w:pStyle w:val="a3"/>
        <w:spacing w:before="0" w:beforeAutospacing="0" w:after="0" w:afterAutospacing="0" w:line="276" w:lineRule="auto"/>
        <w:ind w:firstLine="709"/>
        <w:jc w:val="both"/>
        <w:rPr>
          <w:kern w:val="24"/>
        </w:rPr>
      </w:pPr>
    </w:p>
    <w:p w:rsidR="007B7F6F" w:rsidRPr="005A5209" w:rsidRDefault="007B7F6F" w:rsidP="005A5209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06506" w:rsidRPr="005A5209" w:rsidRDefault="00706506" w:rsidP="005A5209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706506" w:rsidRPr="005A5209" w:rsidRDefault="00706506" w:rsidP="005A5209">
      <w:pPr>
        <w:tabs>
          <w:tab w:val="num" w:pos="54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06506" w:rsidRPr="005A5209" w:rsidRDefault="00706506" w:rsidP="005A5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5209">
        <w:rPr>
          <w:rFonts w:ascii="Times New Roman" w:hAnsi="Times New Roman"/>
          <w:b/>
          <w:sz w:val="24"/>
          <w:szCs w:val="24"/>
        </w:rPr>
        <w:t>Литература для учителя.</w:t>
      </w:r>
    </w:p>
    <w:p w:rsidR="005A5209" w:rsidRPr="005A5209" w:rsidRDefault="00706506" w:rsidP="005A52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5209">
        <w:rPr>
          <w:rFonts w:ascii="Times New Roman" w:hAnsi="Times New Roman"/>
          <w:sz w:val="24"/>
          <w:szCs w:val="24"/>
        </w:rPr>
        <w:t>1.</w:t>
      </w:r>
      <w:r w:rsidR="005A5209" w:rsidRPr="005A520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Безопасность: Учебное пособие по основам безопасности жизнедеятельности детей старшего дошкольного возраста.</w:t>
      </w:r>
      <w:r w:rsidR="005A5209"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 / Н.Н. Авдеева, О.Л. Князева, Р.Б. </w:t>
      </w:r>
      <w:proofErr w:type="spellStart"/>
      <w:r w:rsidR="005A5209" w:rsidRPr="005A5209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="005A5209" w:rsidRPr="005A5209">
        <w:rPr>
          <w:rFonts w:ascii="Times New Roman" w:eastAsia="Times New Roman" w:hAnsi="Times New Roman"/>
          <w:sz w:val="24"/>
          <w:szCs w:val="24"/>
          <w:lang w:eastAsia="ru-RU"/>
        </w:rPr>
        <w:t>. – М.: ООО «Издательство АСТ-ЛТД», 1998. – 160 с.</w:t>
      </w:r>
    </w:p>
    <w:p w:rsidR="005A5209" w:rsidRDefault="005A5209" w:rsidP="005A52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2.</w:t>
      </w:r>
      <w:r w:rsidR="00706506" w:rsidRPr="005A5209">
        <w:rPr>
          <w:rFonts w:ascii="Times New Roman" w:hAnsi="Times New Roman"/>
          <w:sz w:val="24"/>
          <w:szCs w:val="24"/>
        </w:rPr>
        <w:t xml:space="preserve"> </w:t>
      </w:r>
      <w:r w:rsidR="00706506" w:rsidRPr="005A5209">
        <w:rPr>
          <w:rFonts w:ascii="Times New Roman" w:eastAsia="Times New Roman" w:hAnsi="Times New Roman"/>
          <w:bCs/>
          <w:sz w:val="24"/>
          <w:szCs w:val="24"/>
          <w:lang w:eastAsia="ru-RU"/>
        </w:rPr>
        <w:t>Основы безопасности детей дошкольного возраста.</w:t>
      </w:r>
      <w:r w:rsidR="00706506" w:rsidRPr="005A5209">
        <w:rPr>
          <w:rFonts w:ascii="Times New Roman" w:eastAsia="Times New Roman" w:hAnsi="Times New Roman"/>
          <w:sz w:val="24"/>
          <w:szCs w:val="24"/>
          <w:lang w:eastAsia="ru-RU"/>
        </w:rPr>
        <w:t xml:space="preserve"> / Н.Н. Авдеева, О.Л. Князева, Р.Б. </w:t>
      </w:r>
      <w:proofErr w:type="spellStart"/>
      <w:r w:rsidR="00706506" w:rsidRPr="005A5209">
        <w:rPr>
          <w:rFonts w:ascii="Times New Roman" w:eastAsia="Times New Roman" w:hAnsi="Times New Roman"/>
          <w:sz w:val="24"/>
          <w:szCs w:val="24"/>
          <w:lang w:eastAsia="ru-RU"/>
        </w:rPr>
        <w:t>Стеркина</w:t>
      </w:r>
      <w:proofErr w:type="spellEnd"/>
      <w:r w:rsidR="00706506" w:rsidRPr="005A520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06506" w:rsidRPr="005A5209" w:rsidRDefault="005A5209" w:rsidP="005A520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706506" w:rsidRPr="005A5209">
        <w:rPr>
          <w:rFonts w:ascii="Times New Roman" w:hAnsi="Times New Roman"/>
          <w:sz w:val="24"/>
          <w:szCs w:val="24"/>
        </w:rPr>
        <w:t>3.Программа образования  учащихся с умеренной и тяжёлой  умственной отсталостью»    под редакцией</w:t>
      </w:r>
      <w:r>
        <w:rPr>
          <w:rFonts w:ascii="Times New Roman" w:hAnsi="Times New Roman"/>
          <w:sz w:val="24"/>
          <w:szCs w:val="24"/>
        </w:rPr>
        <w:t xml:space="preserve"> Л.Б. </w:t>
      </w:r>
      <w:proofErr w:type="spellStart"/>
      <w:r>
        <w:rPr>
          <w:rFonts w:ascii="Times New Roman" w:hAnsi="Times New Roman"/>
          <w:sz w:val="24"/>
          <w:szCs w:val="24"/>
        </w:rPr>
        <w:t>Баряевой</w:t>
      </w:r>
      <w:proofErr w:type="spellEnd"/>
      <w:r>
        <w:rPr>
          <w:rFonts w:ascii="Times New Roman" w:hAnsi="Times New Roman"/>
          <w:sz w:val="24"/>
          <w:szCs w:val="24"/>
        </w:rPr>
        <w:t>, Н. Н. Яковлевой, 2011 год.</w:t>
      </w:r>
    </w:p>
    <w:p w:rsidR="004328C3" w:rsidRPr="005A5209" w:rsidRDefault="004328C3" w:rsidP="005A5209">
      <w:pPr>
        <w:widowControl w:val="0"/>
        <w:suppressLineNumbers/>
        <w:spacing w:after="0"/>
        <w:jc w:val="both"/>
        <w:rPr>
          <w:rFonts w:ascii="Times New Roman" w:eastAsia="Arial Unicode MS" w:hAnsi="Times New Roman"/>
          <w:sz w:val="24"/>
          <w:szCs w:val="24"/>
          <w:lang w:eastAsia="en-US"/>
        </w:rPr>
      </w:pPr>
      <w:r w:rsidRPr="005A5209">
        <w:rPr>
          <w:rFonts w:ascii="Times New Roman" w:hAnsi="Times New Roman"/>
          <w:sz w:val="24"/>
          <w:szCs w:val="24"/>
        </w:rPr>
        <w:t xml:space="preserve"> 4. </w:t>
      </w:r>
      <w:r w:rsidRPr="005A5209">
        <w:rPr>
          <w:rFonts w:ascii="Times New Roman" w:eastAsia="Arial Unicode MS" w:hAnsi="Times New Roman"/>
          <w:sz w:val="24"/>
          <w:szCs w:val="24"/>
        </w:rPr>
        <w:t xml:space="preserve">Л. М. </w:t>
      </w:r>
      <w:proofErr w:type="spellStart"/>
      <w:r w:rsidRPr="005A5209">
        <w:rPr>
          <w:rFonts w:ascii="Times New Roman" w:eastAsia="Arial Unicode MS" w:hAnsi="Times New Roman"/>
          <w:sz w:val="24"/>
          <w:szCs w:val="24"/>
        </w:rPr>
        <w:t>Щипицына</w:t>
      </w:r>
      <w:proofErr w:type="spellEnd"/>
      <w:r w:rsidRPr="005A5209">
        <w:rPr>
          <w:rFonts w:ascii="Times New Roman" w:eastAsia="Arial Unicode MS" w:hAnsi="Times New Roman"/>
          <w:sz w:val="24"/>
          <w:szCs w:val="24"/>
        </w:rPr>
        <w:t xml:space="preserve"> «Азбука общения»</w:t>
      </w:r>
      <w:r w:rsidRPr="005A5209">
        <w:rPr>
          <w:rFonts w:ascii="Times New Roman" w:eastAsia="Arial Unicode MS" w:hAnsi="Times New Roman"/>
          <w:sz w:val="24"/>
          <w:szCs w:val="24"/>
          <w:lang w:eastAsia="en-US"/>
        </w:rPr>
        <w:t xml:space="preserve"> </w:t>
      </w:r>
      <w:r w:rsidRPr="005A5209">
        <w:rPr>
          <w:rFonts w:ascii="Times New Roman" w:eastAsia="Arial Unicode MS" w:hAnsi="Times New Roman"/>
          <w:sz w:val="24"/>
          <w:szCs w:val="24"/>
        </w:rPr>
        <w:t>СПб «Детство – пресс» 1998 год.</w:t>
      </w:r>
    </w:p>
    <w:p w:rsidR="00706506" w:rsidRPr="005A5209" w:rsidRDefault="00706506" w:rsidP="005A5209">
      <w:pPr>
        <w:tabs>
          <w:tab w:val="left" w:pos="291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706506" w:rsidRPr="005A5209" w:rsidRDefault="00706506" w:rsidP="005A520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A5209">
        <w:rPr>
          <w:rFonts w:ascii="Times New Roman" w:hAnsi="Times New Roman"/>
          <w:b/>
          <w:sz w:val="24"/>
          <w:szCs w:val="24"/>
        </w:rPr>
        <w:t>Материально-техническое обеспечение.</w:t>
      </w:r>
    </w:p>
    <w:p w:rsidR="00706506" w:rsidRPr="005A5209" w:rsidRDefault="00706506" w:rsidP="005A5209">
      <w:pPr>
        <w:numPr>
          <w:ilvl w:val="0"/>
          <w:numId w:val="15"/>
        </w:numPr>
        <w:suppressAutoHyphens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A5209">
        <w:rPr>
          <w:rFonts w:ascii="Times New Roman" w:hAnsi="Times New Roman"/>
          <w:sz w:val="24"/>
          <w:szCs w:val="24"/>
        </w:rPr>
        <w:t>Персональный компьютер.</w:t>
      </w:r>
    </w:p>
    <w:p w:rsidR="00706506" w:rsidRPr="005A5209" w:rsidRDefault="00706506" w:rsidP="005A5209">
      <w:pPr>
        <w:numPr>
          <w:ilvl w:val="0"/>
          <w:numId w:val="15"/>
        </w:numPr>
        <w:tabs>
          <w:tab w:val="left" w:pos="614"/>
        </w:tabs>
        <w:suppressAutoHyphens w:val="0"/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5A5209">
        <w:rPr>
          <w:rFonts w:ascii="Times New Roman" w:hAnsi="Times New Roman"/>
          <w:sz w:val="24"/>
          <w:szCs w:val="24"/>
        </w:rPr>
        <w:t>Электронные носители для организации процесса обучения и воспитания в рамках учебного процесса</w:t>
      </w:r>
      <w:proofErr w:type="gramStart"/>
      <w:r w:rsidRPr="005A5209">
        <w:rPr>
          <w:rFonts w:ascii="Times New Roman" w:hAnsi="Times New Roman"/>
          <w:sz w:val="24"/>
          <w:szCs w:val="24"/>
        </w:rPr>
        <w:t>.</w:t>
      </w:r>
      <w:proofErr w:type="gramEnd"/>
      <w:r w:rsidRPr="005A5209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5A5209">
        <w:rPr>
          <w:rFonts w:ascii="Times New Roman" w:hAnsi="Times New Roman"/>
          <w:sz w:val="24"/>
          <w:szCs w:val="24"/>
        </w:rPr>
        <w:t>л</w:t>
      </w:r>
      <w:proofErr w:type="gramEnd"/>
      <w:r w:rsidRPr="005A5209">
        <w:rPr>
          <w:rFonts w:ascii="Times New Roman" w:hAnsi="Times New Roman"/>
          <w:sz w:val="24"/>
          <w:szCs w:val="24"/>
        </w:rPr>
        <w:t>ицензионные диски)</w:t>
      </w:r>
    </w:p>
    <w:p w:rsidR="004328C3" w:rsidRPr="00FC5131" w:rsidRDefault="004328C3" w:rsidP="004328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6506" w:rsidRPr="00706506" w:rsidRDefault="00706506" w:rsidP="00706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F52DC" w:rsidRDefault="00FC5131" w:rsidP="005A5209">
      <w:pPr>
        <w:pStyle w:val="1"/>
        <w:jc w:val="center"/>
        <w:rPr>
          <w:color w:val="auto"/>
          <w:lang w:val="ru-RU"/>
        </w:rPr>
      </w:pPr>
      <w:r>
        <w:rPr>
          <w:color w:val="auto"/>
          <w:lang w:val="ru-RU"/>
        </w:rPr>
        <w:t>Интернет ресурсы для учителей</w:t>
      </w:r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Учительская газета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ug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«Первое сентября»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proofErr w:type="spellStart"/>
      <w:r>
        <w:rPr>
          <w:color w:val="auto"/>
          <w:lang w:val="en-US"/>
        </w:rPr>
        <w:t>ps</w:t>
      </w:r>
      <w:proofErr w:type="spellEnd"/>
      <w:r>
        <w:rPr>
          <w:color w:val="auto"/>
        </w:rPr>
        <w:t>.1</w:t>
      </w:r>
      <w:proofErr w:type="spellStart"/>
      <w:r>
        <w:rPr>
          <w:color w:val="auto"/>
          <w:lang w:val="en-US"/>
        </w:rPr>
        <w:t>september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«Библиотека в школе»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</w:rPr>
        <w:t>http://lib.1september.ru</w:t>
      </w:r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«Дошкольное образование»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</w:rPr>
        <w:t>http://dob.1september.ru</w:t>
      </w:r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«Здоровье детей»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</w:rPr>
        <w:t>http://zdd.1september.ru</w:t>
      </w:r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Газета «Начальная школа»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</w:rPr>
        <w:t>http://nsc.1september.ru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drofa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Издательство «Мнемозина»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mnemozina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Издательство «Мозаика-Синтез»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msbook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Гуманитарный издательский центр ВЛАДОС</w:t>
      </w:r>
    </w:p>
    <w:p w:rsidR="004F52DC" w:rsidRDefault="004F52DC" w:rsidP="004F52DC">
      <w:pPr>
        <w:pStyle w:val="url"/>
        <w:rPr>
          <w:color w:val="auto"/>
        </w:rPr>
      </w:pPr>
      <w:r>
        <w:rPr>
          <w:color w:val="auto"/>
          <w:lang w:val="en-US"/>
        </w:rPr>
        <w:t>http</w:t>
      </w:r>
      <w:r>
        <w:rPr>
          <w:color w:val="auto"/>
        </w:rPr>
        <w:t>://</w:t>
      </w:r>
      <w:r>
        <w:rPr>
          <w:color w:val="auto"/>
          <w:lang w:val="en-US"/>
        </w:rPr>
        <w:t>www</w:t>
      </w:r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vlados</w:t>
      </w:r>
      <w:proofErr w:type="spellEnd"/>
      <w:r>
        <w:rPr>
          <w:color w:val="auto"/>
        </w:rPr>
        <w:t>.</w:t>
      </w:r>
      <w:proofErr w:type="spellStart"/>
      <w:r>
        <w:rPr>
          <w:color w:val="auto"/>
          <w:lang w:val="en-US"/>
        </w:rPr>
        <w:t>ru</w:t>
      </w:r>
      <w:proofErr w:type="spellEnd"/>
    </w:p>
    <w:p w:rsidR="004F52DC" w:rsidRDefault="004F52DC" w:rsidP="004F52DC">
      <w:pPr>
        <w:pStyle w:val="1"/>
        <w:rPr>
          <w:b w:val="0"/>
          <w:color w:val="auto"/>
          <w:lang w:val="ru-RU"/>
        </w:rPr>
      </w:pPr>
      <w:r>
        <w:rPr>
          <w:b w:val="0"/>
          <w:color w:val="auto"/>
          <w:lang w:val="ru-RU"/>
        </w:rPr>
        <w:t>Мир животных</w:t>
      </w:r>
    </w:p>
    <w:p w:rsidR="00AA3AA0" w:rsidRDefault="00AA3AA0" w:rsidP="00AA3AA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http://animal.geoman.ru</w:t>
      </w:r>
    </w:p>
    <w:p w:rsidR="00706506" w:rsidRPr="00706506" w:rsidRDefault="00706506" w:rsidP="007065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06506" w:rsidRPr="00706506" w:rsidSect="0030042A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16" w:rsidRDefault="00AA4516" w:rsidP="0030042A">
      <w:pPr>
        <w:spacing w:after="0" w:line="240" w:lineRule="auto"/>
      </w:pPr>
      <w:r>
        <w:separator/>
      </w:r>
    </w:p>
  </w:endnote>
  <w:endnote w:type="continuationSeparator" w:id="0">
    <w:p w:rsidR="00AA4516" w:rsidRDefault="00AA4516" w:rsidP="0030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693142"/>
      <w:docPartObj>
        <w:docPartGallery w:val="Page Numbers (Bottom of Page)"/>
        <w:docPartUnique/>
      </w:docPartObj>
    </w:sdtPr>
    <w:sdtEndPr/>
    <w:sdtContent>
      <w:p w:rsidR="0030042A" w:rsidRDefault="00F977A0">
        <w:pPr>
          <w:pStyle w:val="aa"/>
          <w:jc w:val="right"/>
        </w:pPr>
        <w:r>
          <w:fldChar w:fldCharType="begin"/>
        </w:r>
        <w:r w:rsidR="0030042A">
          <w:instrText>PAGE   \* MERGEFORMAT</w:instrText>
        </w:r>
        <w:r>
          <w:fldChar w:fldCharType="separate"/>
        </w:r>
        <w:r w:rsidR="005266EA">
          <w:rPr>
            <w:noProof/>
          </w:rPr>
          <w:t>2</w:t>
        </w:r>
        <w:r>
          <w:fldChar w:fldCharType="end"/>
        </w:r>
      </w:p>
    </w:sdtContent>
  </w:sdt>
  <w:p w:rsidR="0030042A" w:rsidRDefault="0030042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16" w:rsidRDefault="00AA4516" w:rsidP="0030042A">
      <w:pPr>
        <w:spacing w:after="0" w:line="240" w:lineRule="auto"/>
      </w:pPr>
      <w:r>
        <w:separator/>
      </w:r>
    </w:p>
  </w:footnote>
  <w:footnote w:type="continuationSeparator" w:id="0">
    <w:p w:rsidR="00AA4516" w:rsidRDefault="00AA4516" w:rsidP="00300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96834"/>
    <w:multiLevelType w:val="hybridMultilevel"/>
    <w:tmpl w:val="B89CE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992F5D"/>
    <w:multiLevelType w:val="hybridMultilevel"/>
    <w:tmpl w:val="9C8E6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134C"/>
    <w:multiLevelType w:val="hybridMultilevel"/>
    <w:tmpl w:val="EC1C9D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411007"/>
    <w:multiLevelType w:val="hybridMultilevel"/>
    <w:tmpl w:val="559C988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2F6447AC"/>
    <w:multiLevelType w:val="hybridMultilevel"/>
    <w:tmpl w:val="A2C27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2400A91"/>
    <w:multiLevelType w:val="hybridMultilevel"/>
    <w:tmpl w:val="40D6B56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A300756"/>
    <w:multiLevelType w:val="hybridMultilevel"/>
    <w:tmpl w:val="2DB83CAA"/>
    <w:lvl w:ilvl="0" w:tplc="B0A8B4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22478"/>
    <w:multiLevelType w:val="hybridMultilevel"/>
    <w:tmpl w:val="8F60F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A81A4D"/>
    <w:multiLevelType w:val="hybridMultilevel"/>
    <w:tmpl w:val="7D0A4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161DB"/>
    <w:multiLevelType w:val="hybridMultilevel"/>
    <w:tmpl w:val="946C9F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4E68E3"/>
    <w:multiLevelType w:val="hybridMultilevel"/>
    <w:tmpl w:val="C51C5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3367AA"/>
    <w:multiLevelType w:val="hybridMultilevel"/>
    <w:tmpl w:val="73D404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0EC7DD4"/>
    <w:multiLevelType w:val="hybridMultilevel"/>
    <w:tmpl w:val="E814E24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>
    <w:nsid w:val="69070752"/>
    <w:multiLevelType w:val="hybridMultilevel"/>
    <w:tmpl w:val="201053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673461"/>
    <w:multiLevelType w:val="hybridMultilevel"/>
    <w:tmpl w:val="3E883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7"/>
  </w:num>
  <w:num w:numId="5">
    <w:abstractNumId w:val="11"/>
  </w:num>
  <w:num w:numId="6">
    <w:abstractNumId w:val="2"/>
  </w:num>
  <w:num w:numId="7">
    <w:abstractNumId w:val="13"/>
  </w:num>
  <w:num w:numId="8">
    <w:abstractNumId w:val="9"/>
  </w:num>
  <w:num w:numId="9">
    <w:abstractNumId w:val="14"/>
  </w:num>
  <w:num w:numId="10">
    <w:abstractNumId w:val="10"/>
  </w:num>
  <w:num w:numId="11">
    <w:abstractNumId w:val="8"/>
  </w:num>
  <w:num w:numId="12">
    <w:abstractNumId w:val="0"/>
  </w:num>
  <w:num w:numId="13">
    <w:abstractNumId w:val="5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38D3"/>
    <w:rsid w:val="00002B65"/>
    <w:rsid w:val="00003276"/>
    <w:rsid w:val="00003E13"/>
    <w:rsid w:val="000167B4"/>
    <w:rsid w:val="00085919"/>
    <w:rsid w:val="00104B7C"/>
    <w:rsid w:val="0012117B"/>
    <w:rsid w:val="00126C70"/>
    <w:rsid w:val="00155FCC"/>
    <w:rsid w:val="00182CE4"/>
    <w:rsid w:val="001B5E4C"/>
    <w:rsid w:val="00205FDA"/>
    <w:rsid w:val="002238D3"/>
    <w:rsid w:val="0030042A"/>
    <w:rsid w:val="0039449B"/>
    <w:rsid w:val="003D0A00"/>
    <w:rsid w:val="003D3146"/>
    <w:rsid w:val="003E6D6A"/>
    <w:rsid w:val="003F7B37"/>
    <w:rsid w:val="004225E6"/>
    <w:rsid w:val="004328C3"/>
    <w:rsid w:val="004D6FB7"/>
    <w:rsid w:val="004E237F"/>
    <w:rsid w:val="004F52DC"/>
    <w:rsid w:val="005266EA"/>
    <w:rsid w:val="00526CC9"/>
    <w:rsid w:val="00531097"/>
    <w:rsid w:val="00584899"/>
    <w:rsid w:val="005A5209"/>
    <w:rsid w:val="005E1FBD"/>
    <w:rsid w:val="00616A27"/>
    <w:rsid w:val="006312FC"/>
    <w:rsid w:val="0064542A"/>
    <w:rsid w:val="006E7EF3"/>
    <w:rsid w:val="00706506"/>
    <w:rsid w:val="007104ED"/>
    <w:rsid w:val="007570E6"/>
    <w:rsid w:val="007708D4"/>
    <w:rsid w:val="00770F15"/>
    <w:rsid w:val="007B7F6F"/>
    <w:rsid w:val="00893B19"/>
    <w:rsid w:val="008951E9"/>
    <w:rsid w:val="00896C8A"/>
    <w:rsid w:val="008B7F78"/>
    <w:rsid w:val="008C1C7B"/>
    <w:rsid w:val="00965F91"/>
    <w:rsid w:val="009919CE"/>
    <w:rsid w:val="009A0467"/>
    <w:rsid w:val="009A3059"/>
    <w:rsid w:val="009F7C44"/>
    <w:rsid w:val="00A01C11"/>
    <w:rsid w:val="00A04C24"/>
    <w:rsid w:val="00A73C5E"/>
    <w:rsid w:val="00A95920"/>
    <w:rsid w:val="00AA3AA0"/>
    <w:rsid w:val="00AA4516"/>
    <w:rsid w:val="00B07F59"/>
    <w:rsid w:val="00B177AF"/>
    <w:rsid w:val="00B63081"/>
    <w:rsid w:val="00BB115D"/>
    <w:rsid w:val="00C02A87"/>
    <w:rsid w:val="00C066E3"/>
    <w:rsid w:val="00C218ED"/>
    <w:rsid w:val="00C51199"/>
    <w:rsid w:val="00CE3C75"/>
    <w:rsid w:val="00D279E9"/>
    <w:rsid w:val="00DE10CF"/>
    <w:rsid w:val="00DF769F"/>
    <w:rsid w:val="00E06892"/>
    <w:rsid w:val="00E3745F"/>
    <w:rsid w:val="00E94D0A"/>
    <w:rsid w:val="00EB43C9"/>
    <w:rsid w:val="00EC75C2"/>
    <w:rsid w:val="00ED0D0A"/>
    <w:rsid w:val="00ED1685"/>
    <w:rsid w:val="00F303D3"/>
    <w:rsid w:val="00F77191"/>
    <w:rsid w:val="00F977A0"/>
    <w:rsid w:val="00FA0BDD"/>
    <w:rsid w:val="00FB4C1E"/>
    <w:rsid w:val="00FC04AC"/>
    <w:rsid w:val="00FC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A87"/>
    <w:pPr>
      <w:suppressAutoHyphens/>
    </w:pPr>
    <w:rPr>
      <w:rFonts w:ascii="Calibri" w:eastAsia="Calibri" w:hAnsi="Calibri" w:cs="Times New Roman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706506"/>
    <w:pPr>
      <w:keepNext/>
      <w:suppressAutoHyphens w:val="0"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2A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C02A87"/>
    <w:rPr>
      <w:b/>
      <w:bCs/>
    </w:rPr>
  </w:style>
  <w:style w:type="paragraph" w:styleId="a5">
    <w:name w:val="No Spacing"/>
    <w:qFormat/>
    <w:rsid w:val="00C02A8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table" w:styleId="a6">
    <w:name w:val="Table Grid"/>
    <w:basedOn w:val="a1"/>
    <w:uiPriority w:val="59"/>
    <w:rsid w:val="00E3745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A305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706506"/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unhideWhenUsed/>
    <w:rsid w:val="0030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0042A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3004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0042A"/>
    <w:rPr>
      <w:rFonts w:ascii="Calibri" w:eastAsia="Calibri" w:hAnsi="Calibri" w:cs="Times New Roman"/>
      <w:lang w:eastAsia="ar-SA"/>
    </w:rPr>
  </w:style>
  <w:style w:type="paragraph" w:customStyle="1" w:styleId="url">
    <w:name w:val="url"/>
    <w:basedOn w:val="a"/>
    <w:next w:val="a"/>
    <w:rsid w:val="004F52DC"/>
    <w:pPr>
      <w:suppressAutoHyphens w:val="0"/>
      <w:spacing w:after="0" w:line="240" w:lineRule="auto"/>
    </w:pPr>
    <w:rPr>
      <w:rFonts w:ascii="Times New Roman" w:eastAsia="Times New Roman" w:hAnsi="Times New Roman"/>
      <w:color w:val="0000FF"/>
      <w:sz w:val="24"/>
      <w:szCs w:val="24"/>
      <w:lang w:eastAsia="en-US"/>
    </w:rPr>
  </w:style>
  <w:style w:type="paragraph" w:customStyle="1" w:styleId="1">
    <w:name w:val="Название1"/>
    <w:basedOn w:val="a"/>
    <w:next w:val="url"/>
    <w:rsid w:val="004F52DC"/>
    <w:pPr>
      <w:suppressAutoHyphens w:val="0"/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en-US"/>
    </w:rPr>
  </w:style>
  <w:style w:type="character" w:styleId="ac">
    <w:name w:val="Hyperlink"/>
    <w:basedOn w:val="a0"/>
    <w:uiPriority w:val="99"/>
    <w:semiHidden/>
    <w:unhideWhenUsed/>
    <w:rsid w:val="004328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52F5-EF77-42CF-B33B-CD750AE93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10059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62</cp:revision>
  <dcterms:created xsi:type="dcterms:W3CDTF">2014-08-19T20:24:00Z</dcterms:created>
  <dcterms:modified xsi:type="dcterms:W3CDTF">2017-10-12T17:26:00Z</dcterms:modified>
</cp:coreProperties>
</file>