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F" w:rsidRDefault="0091615F" w:rsidP="0091615F">
      <w:pPr>
        <w:tabs>
          <w:tab w:val="left" w:pos="537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BD1" w:rsidRDefault="00B23BD1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BD1" w:rsidRDefault="00B23BD1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BD1" w:rsidRDefault="00B23BD1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BD1" w:rsidRDefault="00B23BD1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BD1" w:rsidRDefault="00B23BD1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Pr="00B23BD1" w:rsidRDefault="00B23BD1" w:rsidP="00B23BD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3BD1">
        <w:rPr>
          <w:rFonts w:ascii="Times New Roman" w:hAnsi="Times New Roman"/>
          <w:bCs/>
          <w:sz w:val="24"/>
          <w:szCs w:val="24"/>
        </w:rPr>
        <w:t xml:space="preserve">Аннотация к рабочей программе </w:t>
      </w:r>
      <w:r w:rsidR="0091615F" w:rsidRPr="00B23BD1">
        <w:rPr>
          <w:rFonts w:ascii="Times New Roman" w:hAnsi="Times New Roman"/>
          <w:bCs/>
          <w:sz w:val="24"/>
          <w:szCs w:val="24"/>
        </w:rPr>
        <w:t>по учебному предмету</w:t>
      </w:r>
    </w:p>
    <w:p w:rsidR="0091615F" w:rsidRPr="00B23BD1" w:rsidRDefault="0091615F" w:rsidP="0091615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3BD1">
        <w:rPr>
          <w:rFonts w:ascii="Times New Roman" w:hAnsi="Times New Roman"/>
          <w:bCs/>
          <w:sz w:val="24"/>
          <w:szCs w:val="24"/>
        </w:rPr>
        <w:t>«</w:t>
      </w:r>
      <w:r w:rsidRPr="00B23BD1">
        <w:rPr>
          <w:rFonts w:ascii="Times New Roman" w:hAnsi="Times New Roman"/>
          <w:sz w:val="24"/>
          <w:szCs w:val="24"/>
        </w:rPr>
        <w:t>Математические представления и конструирование</w:t>
      </w:r>
      <w:r w:rsidRPr="00B23BD1">
        <w:rPr>
          <w:rFonts w:ascii="Times New Roman" w:hAnsi="Times New Roman"/>
          <w:bCs/>
          <w:sz w:val="24"/>
          <w:szCs w:val="24"/>
        </w:rPr>
        <w:t>»</w:t>
      </w:r>
    </w:p>
    <w:p w:rsidR="0091615F" w:rsidRPr="00B23BD1" w:rsidRDefault="00B23BD1" w:rsidP="0091615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3BD1">
        <w:rPr>
          <w:rFonts w:ascii="Times New Roman" w:hAnsi="Times New Roman"/>
          <w:bCs/>
          <w:sz w:val="24"/>
          <w:szCs w:val="24"/>
        </w:rPr>
        <w:t>7 год обучения</w:t>
      </w: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91615F" w:rsidTr="002067ED">
        <w:trPr>
          <w:trHeight w:val="1963"/>
        </w:trPr>
        <w:tc>
          <w:tcPr>
            <w:tcW w:w="4529" w:type="dxa"/>
          </w:tcPr>
          <w:p w:rsidR="0091615F" w:rsidRDefault="0091615F" w:rsidP="002067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615F" w:rsidRDefault="0091615F" w:rsidP="0091615F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615F" w:rsidRDefault="0091615F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3BD1" w:rsidRDefault="00B23BD1" w:rsidP="00B23BD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15F" w:rsidRPr="0091615F" w:rsidRDefault="0091615F" w:rsidP="0091615F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615F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1615F" w:rsidRPr="0091615F" w:rsidRDefault="0091615F" w:rsidP="009161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 xml:space="preserve">        </w:t>
      </w:r>
      <w:r w:rsidRPr="0091615F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91615F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91615F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91615F" w:rsidRPr="0091615F" w:rsidRDefault="0091615F" w:rsidP="009161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91615F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91615F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91615F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91615F" w:rsidRPr="0091615F" w:rsidRDefault="0091615F" w:rsidP="00B23BD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>Цель программы</w:t>
      </w:r>
      <w:r w:rsidRPr="0091615F">
        <w:rPr>
          <w:rFonts w:ascii="Times New Roman" w:hAnsi="Times New Roman"/>
          <w:sz w:val="24"/>
          <w:szCs w:val="24"/>
        </w:rPr>
        <w:t>.</w:t>
      </w:r>
    </w:p>
    <w:p w:rsidR="0091615F" w:rsidRPr="0091615F" w:rsidRDefault="0091615F" w:rsidP="009161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15F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91615F">
        <w:rPr>
          <w:rFonts w:ascii="Times New Roman" w:hAnsi="Times New Roman"/>
          <w:sz w:val="24"/>
          <w:szCs w:val="24"/>
          <w:lang w:eastAsia="en-US"/>
        </w:rPr>
        <w:t>формирование практических навыков и умений в счете, вычислениях, измерении на наглядно представленном материале в бытовых ситуациях</w:t>
      </w:r>
      <w:r w:rsidR="002067ED">
        <w:rPr>
          <w:rFonts w:ascii="Times New Roman" w:hAnsi="Times New Roman"/>
          <w:sz w:val="24"/>
          <w:szCs w:val="24"/>
          <w:lang w:eastAsia="en-US"/>
        </w:rPr>
        <w:t>.</w:t>
      </w:r>
    </w:p>
    <w:p w:rsidR="0091615F" w:rsidRPr="0091615F" w:rsidRDefault="0091615F" w:rsidP="00B23BD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>Задачи:</w:t>
      </w:r>
    </w:p>
    <w:p w:rsidR="0091615F" w:rsidRPr="0091615F" w:rsidRDefault="0091615F" w:rsidP="0091615F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Формирование элементарных обще - учебных умений</w:t>
      </w:r>
    </w:p>
    <w:p w:rsidR="0091615F" w:rsidRPr="0091615F" w:rsidRDefault="0091615F" w:rsidP="0091615F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Овладение элементарной терминологией, значимой для социально – бытовой ориентировки в окружающей действительности</w:t>
      </w:r>
    </w:p>
    <w:p w:rsidR="0091615F" w:rsidRPr="0091615F" w:rsidRDefault="0091615F" w:rsidP="0091615F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Овладение элементами бытовой деятельности с математическим содержанием</w:t>
      </w:r>
    </w:p>
    <w:p w:rsidR="0091615F" w:rsidRPr="0091615F" w:rsidRDefault="0091615F" w:rsidP="0091615F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Развивать память, мышление, внимание и другие психические процессы</w:t>
      </w:r>
    </w:p>
    <w:p w:rsidR="0091615F" w:rsidRPr="0091615F" w:rsidRDefault="0091615F" w:rsidP="0091615F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 xml:space="preserve">Развивать элементарные ориентировки в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пространственно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spellStart"/>
      <w:r w:rsidRPr="0091615F">
        <w:rPr>
          <w:rFonts w:ascii="Times New Roman" w:hAnsi="Times New Roman"/>
          <w:sz w:val="24"/>
          <w:szCs w:val="24"/>
          <w:lang w:eastAsia="en-US"/>
        </w:rPr>
        <w:t>величинных</w:t>
      </w:r>
      <w:proofErr w:type="spellEnd"/>
      <w:r w:rsidRPr="0091615F">
        <w:rPr>
          <w:rFonts w:ascii="Times New Roman" w:hAnsi="Times New Roman"/>
          <w:sz w:val="24"/>
          <w:szCs w:val="24"/>
          <w:lang w:eastAsia="en-US"/>
        </w:rPr>
        <w:t>, временных и количественных отношениях</w:t>
      </w:r>
    </w:p>
    <w:p w:rsidR="0091615F" w:rsidRPr="0091615F" w:rsidRDefault="0091615F" w:rsidP="0091615F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Развитие познавательных интересов</w:t>
      </w:r>
    </w:p>
    <w:p w:rsidR="0091615F" w:rsidRPr="0091615F" w:rsidRDefault="0091615F" w:rsidP="0091615F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Развитие наглядно – действенного мышления</w:t>
      </w:r>
    </w:p>
    <w:p w:rsidR="0091615F" w:rsidRPr="0091615F" w:rsidRDefault="0091615F" w:rsidP="0091615F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Воспитывать самостоятельность</w:t>
      </w:r>
    </w:p>
    <w:p w:rsidR="0091615F" w:rsidRPr="0091615F" w:rsidRDefault="0091615F" w:rsidP="009161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15F">
        <w:rPr>
          <w:rFonts w:ascii="Times New Roman" w:eastAsia="Times New Roman" w:hAnsi="Times New Roman"/>
          <w:sz w:val="24"/>
          <w:szCs w:val="24"/>
        </w:rPr>
        <w:tab/>
      </w:r>
      <w:r w:rsidRPr="0091615F">
        <w:rPr>
          <w:rFonts w:ascii="Times New Roman" w:hAnsi="Times New Roman"/>
          <w:sz w:val="24"/>
          <w:szCs w:val="24"/>
        </w:rPr>
        <w:t>Предмет «Математические представления и конструирование» включён, как обязательный учебный предмет, в Учебный план (</w:t>
      </w:r>
      <w:r w:rsidRPr="0091615F">
        <w:rPr>
          <w:rFonts w:ascii="Times New Roman" w:hAnsi="Times New Roman"/>
          <w:sz w:val="24"/>
          <w:szCs w:val="24"/>
          <w:lang w:val="en-US"/>
        </w:rPr>
        <w:t>II</w:t>
      </w:r>
      <w:r w:rsidRPr="0091615F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 изучение программы отведено 102 часа, соответствующее годовому календарному плану.</w:t>
      </w:r>
    </w:p>
    <w:p w:rsidR="0091615F" w:rsidRPr="0091615F" w:rsidRDefault="0091615F" w:rsidP="009161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91615F">
        <w:rPr>
          <w:kern w:val="24"/>
        </w:rPr>
        <w:t xml:space="preserve">При разработке программы учитывался контингент детей  </w:t>
      </w:r>
      <w:r w:rsidRPr="0091615F">
        <w:rPr>
          <w:color w:val="000000"/>
          <w:kern w:val="24"/>
        </w:rPr>
        <w:t xml:space="preserve"> (дети с умеренной умственной отсталостью).</w:t>
      </w:r>
    </w:p>
    <w:p w:rsidR="00E95D6A" w:rsidRPr="0091615F" w:rsidRDefault="0091615F" w:rsidP="009161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95D6A" w:rsidRPr="0091615F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B5601C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91615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урок-занятие. 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Ведущей формой работы учителя с учащимися на уроке является фронтальная работа при осуществлении 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lastRenderedPageBreak/>
        <w:t>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</w:t>
      </w:r>
    </w:p>
    <w:p w:rsidR="00202733" w:rsidRPr="0091615F" w:rsidRDefault="00202733" w:rsidP="009161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5F">
        <w:rPr>
          <w:rFonts w:ascii="Times New Roman" w:eastAsia="Times New Roman" w:hAnsi="Times New Roman"/>
          <w:sz w:val="24"/>
          <w:szCs w:val="24"/>
          <w:lang w:eastAsia="ru-RU"/>
        </w:rPr>
        <w:t>Большинство уроков проходит в игровой форме, с широким использованием дидактических игр и игровых упражнений. Возможно использование сказочных персонажей, мини-конкурсов.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5F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задач каждого конкретного урока по счёту учитель может подбирать самые разные методы преподнесения материала, но предпочтение следует отдавать коррекционным методам, способствующим развитию познавательной активности, мышления и речи учащихся.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5F">
        <w:rPr>
          <w:rFonts w:ascii="Times New Roman" w:eastAsia="Times New Roman" w:hAnsi="Times New Roman"/>
          <w:sz w:val="24"/>
          <w:szCs w:val="24"/>
          <w:lang w:eastAsia="ru-RU"/>
        </w:rPr>
        <w:t>Учитывая индивидуальные возможности учащихся, следует предусмотреть задания различной степени трудности, продумывать объем выполняемого задания.</w:t>
      </w:r>
    </w:p>
    <w:p w:rsidR="00E95D6A" w:rsidRPr="0091615F" w:rsidRDefault="00E95D6A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91615F">
        <w:rPr>
          <w:rFonts w:ascii="Times New Roman" w:hAnsi="Times New Roman"/>
          <w:sz w:val="24"/>
          <w:szCs w:val="24"/>
        </w:rPr>
        <w:t xml:space="preserve">Согласно Уставу ГБСКОУ школы № 657 Приморского района СПб (утверждённому Распоряжением КО от 28.10.2011г. № 2263-р), </w:t>
      </w:r>
      <w:r w:rsidRPr="0091615F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91615F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91615F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91615F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91615F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202733" w:rsidRPr="0091615F">
        <w:rPr>
          <w:rFonts w:ascii="Times New Roman" w:hAnsi="Times New Roman"/>
          <w:sz w:val="24"/>
          <w:szCs w:val="24"/>
        </w:rPr>
        <w:t>.</w:t>
      </w:r>
      <w:r w:rsidRPr="0091615F">
        <w:rPr>
          <w:rFonts w:ascii="Times New Roman" w:hAnsi="Times New Roman"/>
          <w:sz w:val="24"/>
          <w:szCs w:val="24"/>
        </w:rPr>
        <w:t xml:space="preserve"> </w:t>
      </w:r>
    </w:p>
    <w:p w:rsidR="00B5601C" w:rsidRPr="0091615F" w:rsidRDefault="00B5601C" w:rsidP="009161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5F">
        <w:rPr>
          <w:rFonts w:ascii="Times New Roman" w:hAnsi="Times New Roman"/>
          <w:b/>
          <w:kern w:val="24"/>
          <w:sz w:val="24"/>
          <w:szCs w:val="24"/>
        </w:rPr>
        <w:t xml:space="preserve">                     </w:t>
      </w:r>
      <w:r w:rsidR="00B23BD1">
        <w:rPr>
          <w:rFonts w:ascii="Times New Roman" w:hAnsi="Times New Roman"/>
          <w:b/>
          <w:kern w:val="24"/>
          <w:sz w:val="24"/>
          <w:szCs w:val="24"/>
        </w:rPr>
        <w:t xml:space="preserve">Планируемые </w:t>
      </w:r>
      <w:r w:rsidR="00E95D6A" w:rsidRPr="0091615F">
        <w:rPr>
          <w:rFonts w:ascii="Times New Roman" w:hAnsi="Times New Roman"/>
          <w:b/>
          <w:kern w:val="24"/>
          <w:sz w:val="24"/>
          <w:szCs w:val="24"/>
        </w:rPr>
        <w:t xml:space="preserve"> результаты освоения программы</w:t>
      </w:r>
      <w:r w:rsidR="00842A85" w:rsidRPr="0091615F">
        <w:rPr>
          <w:rFonts w:ascii="Times New Roman" w:hAnsi="Times New Roman"/>
          <w:b/>
          <w:kern w:val="24"/>
          <w:sz w:val="24"/>
          <w:szCs w:val="24"/>
        </w:rPr>
        <w:t>.</w:t>
      </w:r>
      <w:r w:rsidR="00842A85" w:rsidRPr="00916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42A85" w:rsidRPr="0091615F" w:rsidRDefault="00842A85" w:rsidP="009161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5F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91615F">
        <w:rPr>
          <w:rFonts w:ascii="Times New Roman" w:hAnsi="Times New Roman"/>
          <w:sz w:val="24"/>
          <w:szCs w:val="24"/>
          <w:lang w:eastAsia="en-US"/>
        </w:rPr>
        <w:t>частвовать в ведении календаря природы и погоды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1615F">
        <w:rPr>
          <w:rFonts w:ascii="Times New Roman" w:hAnsi="Times New Roman"/>
          <w:sz w:val="24"/>
          <w:szCs w:val="24"/>
          <w:lang w:eastAsia="en-US"/>
        </w:rPr>
        <w:t>оотносить цифру с количеством предметов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91615F">
        <w:rPr>
          <w:rFonts w:ascii="Times New Roman" w:hAnsi="Times New Roman"/>
          <w:sz w:val="24"/>
          <w:szCs w:val="24"/>
          <w:lang w:eastAsia="en-US"/>
        </w:rPr>
        <w:t>грать со строительным материалом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91615F">
        <w:rPr>
          <w:rFonts w:ascii="Times New Roman" w:hAnsi="Times New Roman"/>
          <w:sz w:val="24"/>
          <w:szCs w:val="24"/>
          <w:lang w:eastAsia="en-US"/>
        </w:rPr>
        <w:t>исать по обводке, по опорным точкам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1615F">
        <w:rPr>
          <w:rFonts w:ascii="Times New Roman" w:hAnsi="Times New Roman"/>
          <w:sz w:val="24"/>
          <w:szCs w:val="24"/>
          <w:lang w:eastAsia="en-US"/>
        </w:rPr>
        <w:t>читать предметы, движения, хлопки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91615F">
        <w:rPr>
          <w:rFonts w:ascii="Times New Roman" w:hAnsi="Times New Roman"/>
          <w:sz w:val="24"/>
          <w:szCs w:val="24"/>
          <w:lang w:eastAsia="en-US"/>
        </w:rPr>
        <w:t>знавать целый предмет по фрагменту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1615F">
        <w:rPr>
          <w:rFonts w:ascii="Times New Roman" w:hAnsi="Times New Roman"/>
          <w:sz w:val="24"/>
          <w:szCs w:val="24"/>
          <w:lang w:eastAsia="en-US"/>
        </w:rPr>
        <w:t>оставлять и решать примеры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91615F">
        <w:rPr>
          <w:rFonts w:ascii="Times New Roman" w:hAnsi="Times New Roman"/>
          <w:sz w:val="24"/>
          <w:szCs w:val="24"/>
          <w:lang w:eastAsia="en-US"/>
        </w:rPr>
        <w:t>пределять форму, стороны, цвет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1615F">
        <w:rPr>
          <w:rFonts w:ascii="Times New Roman" w:hAnsi="Times New Roman"/>
          <w:sz w:val="24"/>
          <w:szCs w:val="24"/>
          <w:lang w:eastAsia="en-US"/>
        </w:rPr>
        <w:t>равнивать, уравнивать группы предметов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Д</w:t>
      </w:r>
      <w:r w:rsidRPr="0091615F">
        <w:rPr>
          <w:rFonts w:ascii="Times New Roman" w:hAnsi="Times New Roman"/>
          <w:sz w:val="24"/>
          <w:szCs w:val="24"/>
          <w:lang w:eastAsia="en-US"/>
        </w:rPr>
        <w:t>елить целое на части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91615F">
        <w:rPr>
          <w:rFonts w:ascii="Times New Roman" w:hAnsi="Times New Roman"/>
          <w:sz w:val="24"/>
          <w:szCs w:val="24"/>
          <w:lang w:eastAsia="en-US"/>
        </w:rPr>
        <w:t>риентироваться на плоскости, по клеткам, в пространстве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Ч</w:t>
      </w:r>
      <w:r w:rsidRPr="0091615F">
        <w:rPr>
          <w:rFonts w:ascii="Times New Roman" w:hAnsi="Times New Roman"/>
          <w:sz w:val="24"/>
          <w:szCs w:val="24"/>
          <w:lang w:eastAsia="en-US"/>
        </w:rPr>
        <w:t>ертить прямые линии по линейке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91615F">
        <w:rPr>
          <w:rFonts w:ascii="Times New Roman" w:hAnsi="Times New Roman"/>
          <w:sz w:val="24"/>
          <w:szCs w:val="24"/>
          <w:lang w:eastAsia="en-US"/>
        </w:rPr>
        <w:t>змерять с помощью линейки, клеток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91615F">
        <w:rPr>
          <w:rFonts w:ascii="Times New Roman" w:hAnsi="Times New Roman"/>
          <w:sz w:val="24"/>
          <w:szCs w:val="24"/>
          <w:lang w:eastAsia="en-US"/>
        </w:rPr>
        <w:t>ешать задачи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91615F">
        <w:rPr>
          <w:rFonts w:ascii="Times New Roman" w:hAnsi="Times New Roman"/>
          <w:sz w:val="24"/>
          <w:szCs w:val="24"/>
          <w:lang w:eastAsia="en-US"/>
        </w:rPr>
        <w:t>ырезать по контуру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91615F">
        <w:rPr>
          <w:rFonts w:ascii="Times New Roman" w:hAnsi="Times New Roman"/>
          <w:sz w:val="24"/>
          <w:szCs w:val="24"/>
          <w:lang w:eastAsia="en-US"/>
        </w:rPr>
        <w:t>пределять время по часам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91615F">
        <w:rPr>
          <w:rFonts w:ascii="Times New Roman" w:hAnsi="Times New Roman"/>
          <w:sz w:val="24"/>
          <w:szCs w:val="24"/>
          <w:lang w:eastAsia="en-US"/>
        </w:rPr>
        <w:t>азывать дни недели, части суток, времена года</w:t>
      </w:r>
    </w:p>
    <w:p w:rsidR="00202733" w:rsidRPr="0091615F" w:rsidRDefault="00202733" w:rsidP="0091615F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15F">
        <w:rPr>
          <w:rFonts w:ascii="Times New Roman" w:hAnsi="Times New Roman"/>
          <w:sz w:val="24"/>
          <w:szCs w:val="24"/>
          <w:lang w:eastAsia="en-US"/>
        </w:rPr>
        <w:t>-</w:t>
      </w:r>
      <w:r w:rsidR="00B5601C" w:rsidRPr="0091615F">
        <w:rPr>
          <w:rFonts w:ascii="Times New Roman" w:hAnsi="Times New Roman"/>
          <w:sz w:val="24"/>
          <w:szCs w:val="24"/>
          <w:lang w:eastAsia="en-US"/>
        </w:rPr>
        <w:t xml:space="preserve"> Использовать</w:t>
      </w:r>
      <w:r w:rsidRPr="0091615F">
        <w:rPr>
          <w:rFonts w:ascii="Times New Roman" w:hAnsi="Times New Roman"/>
          <w:sz w:val="24"/>
          <w:szCs w:val="24"/>
          <w:lang w:eastAsia="en-US"/>
        </w:rPr>
        <w:t xml:space="preserve"> калькулятор</w:t>
      </w:r>
    </w:p>
    <w:p w:rsidR="0091615F" w:rsidRPr="0091615F" w:rsidRDefault="0091615F" w:rsidP="00B23BD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ab/>
      </w:r>
    </w:p>
    <w:p w:rsidR="0091615F" w:rsidRPr="0091615F" w:rsidRDefault="0091615F" w:rsidP="00916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91615F" w:rsidRPr="0091615F" w:rsidRDefault="0091615F" w:rsidP="0091615F">
      <w:pPr>
        <w:widowControl w:val="0"/>
        <w:shd w:val="clear" w:color="FFFFFF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15F">
        <w:rPr>
          <w:rFonts w:ascii="Times New Roman" w:hAnsi="Times New Roman"/>
          <w:sz w:val="24"/>
          <w:szCs w:val="24"/>
        </w:rPr>
        <w:t xml:space="preserve">1. </w:t>
      </w:r>
      <w:hyperlink r:id="rId8" w:tooltip="Постоянная ссылка на Математическое образование дошкольников с задержкой психического развития: диагностика и коррекция: Монография" w:history="1">
        <w:r w:rsidRPr="0091615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Математическое образование дошкольников с задержкой психического развития: диагностика и коррекция: Монография</w:t>
        </w:r>
      </w:hyperlink>
      <w:r w:rsidRPr="00916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15F">
        <w:rPr>
          <w:rFonts w:ascii="Times New Roman" w:eastAsia="Times New Roman" w:hAnsi="Times New Roman"/>
          <w:iCs/>
          <w:sz w:val="24"/>
          <w:szCs w:val="24"/>
          <w:lang w:eastAsia="ru-RU"/>
        </w:rPr>
        <w:t>Баряева</w:t>
      </w:r>
      <w:proofErr w:type="spellEnd"/>
      <w:r w:rsidRPr="0091615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Л. Б.</w:t>
      </w:r>
    </w:p>
    <w:p w:rsidR="0091615F" w:rsidRPr="0091615F" w:rsidRDefault="0091615F" w:rsidP="009161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615F">
        <w:rPr>
          <w:rFonts w:ascii="Times New Roman" w:hAnsi="Times New Roman"/>
          <w:sz w:val="24"/>
          <w:szCs w:val="24"/>
        </w:rPr>
        <w:t>2.</w:t>
      </w:r>
      <w:r w:rsidR="00B23BD1" w:rsidRPr="0091615F">
        <w:rPr>
          <w:rFonts w:ascii="Times New Roman" w:hAnsi="Times New Roman"/>
          <w:b/>
          <w:sz w:val="24"/>
          <w:szCs w:val="24"/>
        </w:rPr>
        <w:t xml:space="preserve"> </w:t>
      </w:r>
      <w:r w:rsidR="00B23BD1">
        <w:rPr>
          <w:rFonts w:ascii="Times New Roman" w:hAnsi="Times New Roman"/>
          <w:sz w:val="24"/>
          <w:szCs w:val="24"/>
        </w:rPr>
        <w:t xml:space="preserve">Программа </w:t>
      </w:r>
      <w:r w:rsidR="00B23BD1">
        <w:rPr>
          <w:rFonts w:ascii="Times New Roman" w:hAnsi="Times New Roman"/>
          <w:sz w:val="24"/>
          <w:szCs w:val="24"/>
          <w:lang w:eastAsia="en-US"/>
        </w:rPr>
        <w:t xml:space="preserve">образования учащихся с умеренной и тяжёлой умственной отсталостью/ Л.Б. </w:t>
      </w:r>
      <w:proofErr w:type="spellStart"/>
      <w:r w:rsidR="00B23BD1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B23BD1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B23BD1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B23BD1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B23BD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B23BD1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B23BD1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B23BD1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B23BD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B23BD1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="00B23BD1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91615F" w:rsidRP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P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P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5F" w:rsidRPr="0091615F" w:rsidRDefault="0091615F" w:rsidP="00E95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A85" w:rsidRPr="00842A85" w:rsidRDefault="00B5601C" w:rsidP="00B23BD1">
      <w:pPr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91615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</w:t>
      </w:r>
    </w:p>
    <w:p w:rsidR="00770F15" w:rsidRDefault="00770F15"/>
    <w:sectPr w:rsidR="00770F15" w:rsidSect="00915C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C" w:rsidRDefault="0090334C" w:rsidP="00915C45">
      <w:pPr>
        <w:spacing w:after="0" w:line="240" w:lineRule="auto"/>
      </w:pPr>
      <w:r>
        <w:separator/>
      </w:r>
    </w:p>
  </w:endnote>
  <w:endnote w:type="continuationSeparator" w:id="0">
    <w:p w:rsidR="0090334C" w:rsidRDefault="0090334C" w:rsidP="009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07340"/>
      <w:docPartObj>
        <w:docPartGallery w:val="Page Numbers (Bottom of Page)"/>
        <w:docPartUnique/>
      </w:docPartObj>
    </w:sdtPr>
    <w:sdtEndPr/>
    <w:sdtContent>
      <w:p w:rsidR="00915C45" w:rsidRDefault="00915C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E08">
          <w:rPr>
            <w:noProof/>
          </w:rPr>
          <w:t>2</w:t>
        </w:r>
        <w:r>
          <w:fldChar w:fldCharType="end"/>
        </w:r>
      </w:p>
    </w:sdtContent>
  </w:sdt>
  <w:p w:rsidR="00915C45" w:rsidRDefault="00915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C" w:rsidRDefault="0090334C" w:rsidP="00915C45">
      <w:pPr>
        <w:spacing w:after="0" w:line="240" w:lineRule="auto"/>
      </w:pPr>
      <w:r>
        <w:separator/>
      </w:r>
    </w:p>
  </w:footnote>
  <w:footnote w:type="continuationSeparator" w:id="0">
    <w:p w:rsidR="0090334C" w:rsidRDefault="0090334C" w:rsidP="0091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0B8"/>
    <w:multiLevelType w:val="hybridMultilevel"/>
    <w:tmpl w:val="3632699C"/>
    <w:lvl w:ilvl="0" w:tplc="E9B8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D7ACF"/>
    <w:multiLevelType w:val="hybridMultilevel"/>
    <w:tmpl w:val="573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69"/>
    <w:rsid w:val="000D254E"/>
    <w:rsid w:val="000E1783"/>
    <w:rsid w:val="00166FE5"/>
    <w:rsid w:val="001702A9"/>
    <w:rsid w:val="001938EA"/>
    <w:rsid w:val="001E58EB"/>
    <w:rsid w:val="00202733"/>
    <w:rsid w:val="002067ED"/>
    <w:rsid w:val="00231F60"/>
    <w:rsid w:val="00262FB3"/>
    <w:rsid w:val="0026373C"/>
    <w:rsid w:val="003151B0"/>
    <w:rsid w:val="003F54AD"/>
    <w:rsid w:val="003F74EB"/>
    <w:rsid w:val="00451FDC"/>
    <w:rsid w:val="00472059"/>
    <w:rsid w:val="004A73C9"/>
    <w:rsid w:val="004B5DB2"/>
    <w:rsid w:val="004C07D3"/>
    <w:rsid w:val="004C13EB"/>
    <w:rsid w:val="004C5369"/>
    <w:rsid w:val="004F16A1"/>
    <w:rsid w:val="005316C1"/>
    <w:rsid w:val="00547EB6"/>
    <w:rsid w:val="00581C58"/>
    <w:rsid w:val="005D46A6"/>
    <w:rsid w:val="00622F14"/>
    <w:rsid w:val="006645C8"/>
    <w:rsid w:val="00684E86"/>
    <w:rsid w:val="006A542C"/>
    <w:rsid w:val="006A7D24"/>
    <w:rsid w:val="006E4604"/>
    <w:rsid w:val="00770F15"/>
    <w:rsid w:val="0082052B"/>
    <w:rsid w:val="00842A85"/>
    <w:rsid w:val="008D5A8F"/>
    <w:rsid w:val="0090334C"/>
    <w:rsid w:val="00907A0A"/>
    <w:rsid w:val="00915C45"/>
    <w:rsid w:val="0091615F"/>
    <w:rsid w:val="00A96514"/>
    <w:rsid w:val="00B11E08"/>
    <w:rsid w:val="00B23BD1"/>
    <w:rsid w:val="00B5601C"/>
    <w:rsid w:val="00C465C0"/>
    <w:rsid w:val="00C5263E"/>
    <w:rsid w:val="00D06BE1"/>
    <w:rsid w:val="00D12099"/>
    <w:rsid w:val="00D16C6E"/>
    <w:rsid w:val="00D6712A"/>
    <w:rsid w:val="00E95D6A"/>
    <w:rsid w:val="00EB5F2E"/>
    <w:rsid w:val="00F406C7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6A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615F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D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95D6A"/>
    <w:rPr>
      <w:b/>
      <w:bCs/>
    </w:rPr>
  </w:style>
  <w:style w:type="paragraph" w:styleId="a5">
    <w:name w:val="No Spacing"/>
    <w:qFormat/>
    <w:rsid w:val="00E95D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406C7"/>
    <w:pPr>
      <w:ind w:left="720"/>
      <w:contextualSpacing/>
    </w:pPr>
  </w:style>
  <w:style w:type="table" w:styleId="a7">
    <w:name w:val="Table Grid"/>
    <w:basedOn w:val="a1"/>
    <w:uiPriority w:val="59"/>
    <w:rsid w:val="00842A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91615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C45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9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C45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bar.ru/internet-magazin/matematicheskoe-obrazovanie-doshkolnikov-s-zaderzhkoj-psixicheskogo-razvitiya-diagnostika-i-korrekciya-monograf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36</cp:revision>
  <dcterms:created xsi:type="dcterms:W3CDTF">2014-08-19T11:13:00Z</dcterms:created>
  <dcterms:modified xsi:type="dcterms:W3CDTF">2017-10-12T08:00:00Z</dcterms:modified>
</cp:coreProperties>
</file>