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2B" w:rsidRPr="00305D2B" w:rsidRDefault="00305D2B" w:rsidP="00305D2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D2B" w:rsidRPr="00305D2B" w:rsidRDefault="00305D2B" w:rsidP="00305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D2B" w:rsidRPr="00305D2B" w:rsidRDefault="00305D2B" w:rsidP="00305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30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5D2B" w:rsidRPr="00305D2B" w:rsidRDefault="00305D2B" w:rsidP="00305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«Графика и письмо»</w:t>
      </w:r>
    </w:p>
    <w:p w:rsidR="00305D2B" w:rsidRPr="00305D2B" w:rsidRDefault="00305D2B" w:rsidP="00305D2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3 год обучения</w:t>
      </w:r>
    </w:p>
    <w:p w:rsidR="00305D2B" w:rsidRPr="00305D2B" w:rsidRDefault="00305D2B" w:rsidP="00305D2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05D2B" w:rsidRPr="00305D2B" w:rsidRDefault="00305D2B" w:rsidP="00305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305D2B" w:rsidRPr="00305D2B" w:rsidRDefault="00305D2B" w:rsidP="00305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305D2B" w:rsidRPr="00305D2B" w:rsidRDefault="00305D2B" w:rsidP="00305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предоставить возможность учащимся  овладеть  элементарными изобразительными и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графомоторными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пространственными представлениями.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5D2B" w:rsidRPr="00305D2B" w:rsidRDefault="00305D2B" w:rsidP="00305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05D2B" w:rsidRPr="00305D2B" w:rsidRDefault="00305D2B" w:rsidP="00305D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D2B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и пробуждение речевой активности.</w:t>
      </w:r>
    </w:p>
    <w:p w:rsidR="00305D2B" w:rsidRPr="00305D2B" w:rsidRDefault="00305D2B" w:rsidP="00305D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D2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05D2B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305D2B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05D2B" w:rsidRPr="00305D2B" w:rsidRDefault="00305D2B" w:rsidP="00305D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Воспитание наблюдательности, любознательности, трудолюбия.</w:t>
      </w:r>
    </w:p>
    <w:p w:rsidR="00305D2B" w:rsidRPr="00305D2B" w:rsidRDefault="00305D2B" w:rsidP="00305D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D2B" w:rsidRPr="00305D2B" w:rsidRDefault="00305D2B" w:rsidP="00305D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«Графика и письмо» включён, как обязательный учебный предмет, в Учебный план (</w:t>
      </w:r>
      <w:r w:rsidRPr="00305D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1-3-1 класс ГБОУ школы №657 Приморского района СПБ. На изучение программы отведено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соответствующее годовому календарному плану.</w:t>
      </w:r>
    </w:p>
    <w:p w:rsidR="00305D2B" w:rsidRPr="00305D2B" w:rsidRDefault="00305D2B" w:rsidP="00305D2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В программе содержится материал, помогающий сформировать у ребенка элементарные навыки письма. Прежде всего -  это рисуночное письмо, помогающее ученикам освоить элементарные навыки удержания карандаша  или ручки ориентироваться на листе бумаги. У ребенка развиваются навыки коммуникативной функции речи. «Письменные упражнения»  включают  рисование на песке, манке, ладонью, пальцем, палочкой. Формирование у ученика элементарных </w:t>
      </w:r>
      <w:proofErr w:type="spellStart"/>
      <w:r w:rsidRPr="00305D2B">
        <w:rPr>
          <w:rFonts w:ascii="Times New Roman" w:eastAsia="Calibri" w:hAnsi="Times New Roman" w:cs="Times New Roman"/>
          <w:sz w:val="24"/>
          <w:szCs w:val="24"/>
        </w:rPr>
        <w:t>графомоторных</w:t>
      </w:r>
      <w:proofErr w:type="spellEnd"/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навыков. В программе  предусмотрены   различные дидактические  и подвижные игры, наглядные пособия предметы и материалы,  помогающие ребенку усвоить материал. Использование невербальных и вербальных средств общения в процессе развития </w:t>
      </w:r>
      <w:r w:rsidRPr="00305D2B">
        <w:rPr>
          <w:rFonts w:ascii="Times New Roman" w:eastAsia="Calibri" w:hAnsi="Times New Roman" w:cs="Times New Roman"/>
          <w:sz w:val="24"/>
          <w:szCs w:val="24"/>
        </w:rPr>
        <w:lastRenderedPageBreak/>
        <w:t>регулирующей и исполнительской функции речи. Сообщать о своих действиях</w:t>
      </w:r>
      <w:proofErr w:type="gramStart"/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с которыми они многократно знакомятся в различных бытовых и игровых ситуациях. Использование картинок и пиктограмм. Предмет « Графика и письмо» тесно связан с другими предметами «Программы». На уроках  «Графика и письмо»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На уроках расширяется и уточняется круг представлений о предметах окружающей действительности, развитие </w:t>
      </w:r>
      <w:proofErr w:type="spellStart"/>
      <w:r w:rsidRPr="00305D2B">
        <w:rPr>
          <w:rFonts w:ascii="Times New Roman" w:eastAsia="Calibri" w:hAnsi="Times New Roman" w:cs="Times New Roman"/>
          <w:sz w:val="24"/>
          <w:szCs w:val="24"/>
        </w:rPr>
        <w:t>графомоторных</w:t>
      </w:r>
      <w:proofErr w:type="spellEnd"/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навыков, обогащается словарный запас учащихся. Практические работы помогают закреплению полученных навыков и умений. </w:t>
      </w:r>
    </w:p>
    <w:p w:rsidR="00305D2B" w:rsidRPr="00DB014D" w:rsidRDefault="00DB014D" w:rsidP="00DB01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DB014D" w:rsidRDefault="00DB014D" w:rsidP="00305D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2B" w:rsidRPr="00305D2B" w:rsidRDefault="00305D2B" w:rsidP="00305D2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движения в определенном ритме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Cambria Math" w:eastAsia="Times New Roman" w:hAnsi="Cambria Math" w:cs="Cambria Math"/>
          <w:sz w:val="24"/>
          <w:szCs w:val="24"/>
          <w:lang w:eastAsia="ru-RU"/>
        </w:rPr>
        <w:t>Сжимать и разжимать встряхивать кистями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                                                                                                         </w:t>
      </w:r>
      <w:r w:rsidRPr="00305D2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Рисовать на доске мелом 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в заданном направлении</w:t>
      </w:r>
      <w:r w:rsidRPr="00305D2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Манипулировать предметами и игрушками 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Рисование по внутренним трафаретам, обводка и штриховка простыми и цветными карандашами 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Письмо линий в различных направлениях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Оценка сформированных знаний и умений осуществляется в соответствии со следующими группами учащихся:                                                                                 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D2B">
        <w:rPr>
          <w:rFonts w:ascii="Times New Roman" w:eastAsia="Calibri" w:hAnsi="Times New Roman" w:cs="Times New Roman"/>
          <w:b/>
          <w:sz w:val="24"/>
          <w:szCs w:val="24"/>
        </w:rPr>
        <w:t xml:space="preserve">1уровень </w:t>
      </w: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– учащиеся, чья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</w:t>
      </w:r>
      <w:proofErr w:type="gramStart"/>
      <w:r w:rsidRPr="00305D2B">
        <w:rPr>
          <w:rFonts w:ascii="Times New Roman" w:eastAsia="Calibri" w:hAnsi="Times New Roman" w:cs="Times New Roman"/>
          <w:sz w:val="24"/>
          <w:szCs w:val="24"/>
        </w:rPr>
        <w:t>контактирует</w:t>
      </w:r>
      <w:proofErr w:type="gramEnd"/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нет желания заниматься.                                                                           </w:t>
      </w:r>
      <w:r w:rsidRPr="00305D2B">
        <w:rPr>
          <w:rFonts w:ascii="Times New Roman" w:eastAsia="Calibri" w:hAnsi="Times New Roman" w:cs="Times New Roman"/>
          <w:b/>
          <w:sz w:val="24"/>
          <w:szCs w:val="24"/>
        </w:rPr>
        <w:t>2 уровень</w:t>
      </w: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–Заинтересованность слабовыраженная, не всегда принимает помощь, освоенные знания применяет с трудом, чаще механически. Внимание с трудом привлекается, </w:t>
      </w:r>
      <w:r w:rsidRPr="00305D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отличается неустойчивостью  отвлекаемостью. Выполнение заданий фрагментарно, зависит от настроения.                                                                                                 </w:t>
      </w:r>
    </w:p>
    <w:p w:rsidR="00305D2B" w:rsidRPr="00305D2B" w:rsidRDefault="00305D2B" w:rsidP="00305D2B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D2B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  <w:r w:rsidRPr="00305D2B">
        <w:rPr>
          <w:rFonts w:ascii="Times New Roman" w:eastAsia="Calibri" w:hAnsi="Times New Roman" w:cs="Times New Roman"/>
          <w:sz w:val="24"/>
          <w:szCs w:val="24"/>
        </w:rPr>
        <w:t xml:space="preserve"> учащихся -  учащиеся более активны по сравнению с 1и2 уровнями, Присутствует заинтересованность,  усваивает программный  материал, наблюдается возможность самостоятельной работы, возникает желание  к общению и взаимодействию</w:t>
      </w:r>
    </w:p>
    <w:p w:rsidR="00305D2B" w:rsidRPr="00305D2B" w:rsidRDefault="00305D2B" w:rsidP="00305D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2B" w:rsidRPr="00305D2B" w:rsidRDefault="00305D2B" w:rsidP="00305D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D2B" w:rsidRPr="00305D2B" w:rsidRDefault="00305D2B" w:rsidP="00305D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</w:p>
    <w:p w:rsidR="00305D2B" w:rsidRPr="00305D2B" w:rsidRDefault="00305D2B" w:rsidP="00305D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отсталостью/ Л.Б.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305D2B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305D2B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305D2B" w:rsidRPr="00305D2B" w:rsidRDefault="00305D2B" w:rsidP="00305D2B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5D2B" w:rsidRPr="00305D2B" w:rsidRDefault="00305D2B" w:rsidP="0030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6B7" w:rsidRDefault="001156B7"/>
    <w:sectPr w:rsidR="001156B7" w:rsidSect="005B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D2B"/>
    <w:rsid w:val="001156B7"/>
    <w:rsid w:val="00305D2B"/>
    <w:rsid w:val="005B0BD7"/>
    <w:rsid w:val="00DB014D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6</cp:revision>
  <dcterms:created xsi:type="dcterms:W3CDTF">2016-04-23T20:56:00Z</dcterms:created>
  <dcterms:modified xsi:type="dcterms:W3CDTF">2017-10-12T07:48:00Z</dcterms:modified>
</cp:coreProperties>
</file>