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1" w:rsidRPr="006515FA" w:rsidRDefault="00685E91" w:rsidP="00685E91">
      <w:pPr>
        <w:spacing w:after="240" w:line="276" w:lineRule="auto"/>
        <w:ind w:firstLine="709"/>
        <w:jc w:val="center"/>
        <w:rPr>
          <w:rFonts w:ascii="Segoe UI" w:hAnsi="Segoe UI" w:cs="Segoe UI"/>
          <w:b/>
        </w:rPr>
      </w:pPr>
      <w:bookmarkStart w:id="0" w:name="_GoBack"/>
      <w:bookmarkEnd w:id="0"/>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F26C60">
        <w:rPr>
          <w:rFonts w:ascii="Segoe UI" w:eastAsia="Arial Unicode MS" w:hAnsi="Segoe UI" w:cs="Segoe UI"/>
          <w:b/>
          <w:lang w:eastAsia="ar-SA" w:bidi="en-US"/>
        </w:rPr>
        <w:t>ШКОЛА МЯЧА</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F26C60">
        <w:rPr>
          <w:rFonts w:ascii="Segoe UI" w:eastAsia="@Arial Unicode MS" w:hAnsi="Segoe UI" w:cs="Segoe UI"/>
          <w:color w:val="000000"/>
          <w:lang w:eastAsia="ar-SA"/>
        </w:rPr>
        <w:t>Школа мяча</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26C60" w:rsidRPr="00172617" w:rsidRDefault="000D0B70" w:rsidP="00F26C60">
      <w:pPr>
        <w:spacing w:line="276" w:lineRule="auto"/>
        <w:ind w:firstLine="708"/>
        <w:jc w:val="both"/>
        <w:rPr>
          <w:rStyle w:val="markedcontent"/>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F26C60">
        <w:rPr>
          <w:rFonts w:ascii="Segoe UI" w:hAnsi="Segoe UI" w:cs="Segoe UI"/>
          <w:szCs w:val="28"/>
        </w:rPr>
        <w:t>Школа мяча</w:t>
      </w:r>
      <w:r w:rsidR="00685E91" w:rsidRPr="006515FA">
        <w:rPr>
          <w:rFonts w:ascii="Segoe UI" w:hAnsi="Segoe UI" w:cs="Segoe UI"/>
          <w:szCs w:val="28"/>
        </w:rPr>
        <w:t xml:space="preserve">» </w:t>
      </w:r>
      <w:bookmarkStart w:id="1" w:name="_Toc70000256"/>
      <w:r w:rsidR="00F470D6" w:rsidRPr="006515FA">
        <w:rPr>
          <w:rFonts w:ascii="Segoe UI" w:hAnsi="Segoe UI" w:cs="Segoe UI"/>
          <w:szCs w:val="28"/>
        </w:rPr>
        <w:t xml:space="preserve">заключается в </w:t>
      </w:r>
      <w:r w:rsidR="00F26C60">
        <w:rPr>
          <w:rStyle w:val="markedcontent"/>
          <w:rFonts w:ascii="Segoe UI" w:hAnsi="Segoe UI" w:cs="Segoe UI"/>
        </w:rPr>
        <w:t>гармоничном развитии</w:t>
      </w:r>
      <w:r w:rsidR="00F26C60" w:rsidRPr="00172617">
        <w:rPr>
          <w:rStyle w:val="markedcontent"/>
          <w:rFonts w:ascii="Segoe UI" w:hAnsi="Segoe UI" w:cs="Segoe UI"/>
        </w:rPr>
        <w:t xml:space="preserve"> личности</w:t>
      </w:r>
      <w:r w:rsidR="00F26C60" w:rsidRPr="00172617">
        <w:rPr>
          <w:rFonts w:ascii="Segoe UI" w:hAnsi="Segoe UI" w:cs="Segoe UI"/>
        </w:rPr>
        <w:t xml:space="preserve"> </w:t>
      </w:r>
      <w:r w:rsidR="00F26C60" w:rsidRPr="00172617">
        <w:rPr>
          <w:rStyle w:val="markedcontent"/>
          <w:rFonts w:ascii="Segoe UI" w:hAnsi="Segoe UI" w:cs="Segoe UI"/>
        </w:rPr>
        <w:t>ученика в процессе ознакомления с элементами спортивных игр с мячом.</w:t>
      </w:r>
    </w:p>
    <w:p w:rsidR="006515FA" w:rsidRPr="006515FA" w:rsidRDefault="006515FA" w:rsidP="00F26C60">
      <w:pPr>
        <w:pStyle w:val="a3"/>
        <w:shd w:val="clear" w:color="auto" w:fill="FFFFFF"/>
        <w:ind w:left="0" w:firstLine="709"/>
        <w:jc w:val="both"/>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1"/>
      <w:r w:rsidR="00F26C60">
        <w:rPr>
          <w:rStyle w:val="20"/>
          <w:rFonts w:ascii="Segoe UI" w:hAnsi="Segoe UI" w:cs="Segoe UI"/>
        </w:rPr>
        <w:t>Школа мяча</w:t>
      </w:r>
      <w:r w:rsidRPr="006515FA">
        <w:rPr>
          <w:rFonts w:ascii="Segoe UI" w:eastAsiaTheme="minorEastAsia" w:hAnsi="Segoe UI" w:cs="Segoe UI"/>
          <w:b/>
        </w:rPr>
        <w:t>»</w:t>
      </w:r>
    </w:p>
    <w:p w:rsidR="00F26C60" w:rsidRPr="00172617" w:rsidRDefault="00F26C60" w:rsidP="00F26C60">
      <w:pPr>
        <w:pStyle w:val="a5"/>
        <w:shd w:val="clear" w:color="auto" w:fill="FFFFFF"/>
        <w:spacing w:before="0" w:beforeAutospacing="0" w:after="0" w:afterAutospacing="0" w:line="276" w:lineRule="auto"/>
        <w:ind w:firstLine="708"/>
        <w:jc w:val="both"/>
        <w:rPr>
          <w:rFonts w:ascii="Segoe UI" w:hAnsi="Segoe UI" w:cs="Segoe UI"/>
        </w:rPr>
      </w:pPr>
      <w:bookmarkStart w:id="2" w:name="_Toc70000260"/>
      <w:r w:rsidRPr="00172617">
        <w:rPr>
          <w:rFonts w:ascii="Segoe UI" w:hAnsi="Segoe UI" w:cs="Segoe UI"/>
        </w:rPr>
        <w:t>При организации занятий учитываются возрастные особенности обучающихся.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F26C60" w:rsidRPr="00172617" w:rsidRDefault="00F26C60" w:rsidP="00F26C60">
      <w:pPr>
        <w:ind w:firstLine="708"/>
        <w:jc w:val="both"/>
        <w:rPr>
          <w:rFonts w:ascii="Segoe UI" w:hAnsi="Segoe UI" w:cs="Segoe UI"/>
        </w:rPr>
      </w:pPr>
      <w:r w:rsidRPr="00172617">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 недостатка двигательного опыта и слабой организации произвольных движений из-за нарушений развития сенсорной системы до двигательных нарушений неврологического генеза.</w:t>
      </w:r>
    </w:p>
    <w:p w:rsidR="00F26C60" w:rsidRPr="00172617" w:rsidRDefault="00F26C60" w:rsidP="00F26C60">
      <w:pPr>
        <w:ind w:firstLine="708"/>
        <w:jc w:val="both"/>
        <w:rPr>
          <w:rFonts w:ascii="Segoe UI" w:hAnsi="Segoe UI" w:cs="Segoe UI"/>
        </w:rPr>
      </w:pPr>
      <w:r w:rsidRPr="00172617">
        <w:rPr>
          <w:rFonts w:ascii="Segoe UI" w:hAnsi="Segoe UI" w:cs="Segoe UI"/>
        </w:rPr>
        <w:t>Выраженные нарушения сенсорно-перцептивных процессов, преобладающие в структуре нарушений при умственной отсталости (интеллектуальных нарушениях)</w:t>
      </w:r>
      <w:r>
        <w:rPr>
          <w:rFonts w:ascii="Segoe UI" w:hAnsi="Segoe UI" w:cs="Segoe UI"/>
        </w:rPr>
        <w:t>,</w:t>
      </w:r>
      <w:r w:rsidRPr="00172617">
        <w:rPr>
          <w:rFonts w:ascii="Segoe UI" w:hAnsi="Segoe UI" w:cs="Segoe UI"/>
        </w:rPr>
        <w:t xml:space="preserve"> усугубляют восприятие ребенком собственного тела, что дополнительно затрудняет произвольное овладение движениями и их синхронизацию.</w:t>
      </w:r>
    </w:p>
    <w:p w:rsidR="00F26C60" w:rsidRPr="00172617" w:rsidRDefault="00F26C60" w:rsidP="00F26C60">
      <w:pPr>
        <w:ind w:firstLine="708"/>
        <w:jc w:val="both"/>
        <w:rPr>
          <w:rFonts w:ascii="Segoe UI" w:hAnsi="Segoe UI" w:cs="Segoe UI"/>
        </w:rPr>
      </w:pPr>
      <w:r w:rsidRPr="00172617">
        <w:rPr>
          <w:rFonts w:ascii="Segoe UI" w:hAnsi="Segoe UI" w:cs="Segoe UI"/>
        </w:rPr>
        <w:lastRenderedPageBreak/>
        <w:t>Курс физкультурно-спортивной направленности «Школа мяча» напрямую связан с другими предметами учебного плана, поскольку любая деятельность имеет двигательный аспект, будь то поддержание какого-либо положения, передвижение в пространстве, выполнение 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F26C60">
        <w:rPr>
          <w:rStyle w:val="20"/>
          <w:rFonts w:ascii="Segoe UI" w:hAnsi="Segoe UI" w:cs="Segoe UI"/>
        </w:rPr>
        <w:br/>
      </w:r>
      <w:r w:rsidRPr="006515FA">
        <w:rPr>
          <w:rStyle w:val="20"/>
          <w:rFonts w:ascii="Segoe UI" w:hAnsi="Segoe UI" w:cs="Segoe UI"/>
        </w:rPr>
        <w:t>«</w:t>
      </w:r>
      <w:r w:rsidR="00F26C60">
        <w:rPr>
          <w:rStyle w:val="20"/>
          <w:rFonts w:ascii="Segoe UI" w:hAnsi="Segoe UI" w:cs="Segoe UI"/>
        </w:rPr>
        <w:t>Школа мяча</w:t>
      </w:r>
      <w:r w:rsidRPr="006515FA">
        <w:rPr>
          <w:rStyle w:val="20"/>
          <w:rFonts w:ascii="Segoe UI" w:hAnsi="Segoe UI" w:cs="Segoe UI"/>
        </w:rPr>
        <w:t>»</w:t>
      </w:r>
      <w:bookmarkEnd w:id="2"/>
      <w:r w:rsidRPr="006515FA">
        <w:rPr>
          <w:rFonts w:ascii="Segoe UI" w:hAnsi="Segoe UI" w:cs="Segoe UI"/>
          <w:szCs w:val="28"/>
        </w:rPr>
        <w:t xml:space="preserve"> </w:t>
      </w:r>
    </w:p>
    <w:p w:rsidR="00F26C60" w:rsidRPr="00172617" w:rsidRDefault="00F26C60" w:rsidP="00F26C60">
      <w:pPr>
        <w:ind w:firstLine="708"/>
        <w:jc w:val="both"/>
        <w:rPr>
          <w:rFonts w:ascii="Segoe UI" w:eastAsia="Times New Roman" w:hAnsi="Segoe UI" w:cs="Segoe UI"/>
          <w:b/>
          <w:i/>
          <w:color w:val="000000"/>
        </w:rPr>
      </w:pPr>
      <w:bookmarkStart w:id="3" w:name="_Toc70000257"/>
      <w:r w:rsidRPr="00172617">
        <w:rPr>
          <w:rFonts w:ascii="Segoe UI" w:eastAsia="Times New Roman" w:hAnsi="Segoe UI" w:cs="Segoe UI"/>
          <w:b/>
          <w:i/>
          <w:color w:val="000000"/>
        </w:rPr>
        <w:t>Вводное занятие.</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Стартовый контроль.</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Общая физическая подготовка.</w:t>
      </w:r>
    </w:p>
    <w:p w:rsidR="00F26C60" w:rsidRPr="00172617" w:rsidRDefault="00F26C60" w:rsidP="00F26C60">
      <w:pPr>
        <w:ind w:right="53" w:firstLine="708"/>
        <w:jc w:val="both"/>
        <w:rPr>
          <w:rFonts w:ascii="Segoe UI" w:eastAsia="Times New Roman" w:hAnsi="Segoe UI" w:cs="Segoe UI"/>
          <w:b/>
          <w:color w:val="000000"/>
        </w:rPr>
      </w:pPr>
      <w:r w:rsidRPr="00172617">
        <w:rPr>
          <w:rFonts w:ascii="Segoe UI" w:eastAsia="Times New Roman" w:hAnsi="Segoe UI" w:cs="Segoe UI"/>
          <w:u w:val="single"/>
        </w:rPr>
        <w:t>Упражнения для развития силы.</w:t>
      </w:r>
      <w:r w:rsidRPr="00172617">
        <w:rPr>
          <w:rFonts w:ascii="Segoe UI" w:eastAsia="Times New Roman" w:hAnsi="Segoe UI" w:cs="Segoe UI"/>
        </w:rPr>
        <w:t xml:space="preserve"> </w:t>
      </w:r>
      <w:r w:rsidRPr="00172617">
        <w:rPr>
          <w:rFonts w:ascii="Segoe UI" w:eastAsia="Times New Roman" w:hAnsi="Segoe UI" w:cs="Segoe UI"/>
          <w:i/>
        </w:rPr>
        <w:t>Упражнения с преодолением собственного веса:</w:t>
      </w:r>
      <w:r w:rsidRPr="00172617">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Упражнения на гимнастической стенке. Упражнения с набивными мячами. </w:t>
      </w:r>
      <w:r w:rsidRPr="00172617">
        <w:rPr>
          <w:rFonts w:ascii="Segoe UI" w:eastAsia="Times New Roman" w:hAnsi="Segoe UI" w:cs="Segoe UI"/>
          <w:i/>
        </w:rPr>
        <w:t>Упражнения для ног.</w:t>
      </w:r>
      <w:r w:rsidRPr="00172617">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 </w:t>
      </w:r>
      <w:r w:rsidRPr="00172617">
        <w:rPr>
          <w:rFonts w:ascii="Segoe UI" w:eastAsia="Times New Roman" w:hAnsi="Segoe UI" w:cs="Segoe UI"/>
          <w:i/>
        </w:rPr>
        <w:t>Упражнения для шеи и туловища.</w:t>
      </w:r>
      <w:r w:rsidRPr="00172617">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 </w:t>
      </w:r>
      <w:r w:rsidRPr="00172617">
        <w:rPr>
          <w:rFonts w:ascii="Segoe UI" w:eastAsia="Times New Roman" w:hAnsi="Segoe UI" w:cs="Segoe UI"/>
          <w:i/>
        </w:rPr>
        <w:t>Упражнения для всех групп мышц.</w:t>
      </w:r>
      <w:r w:rsidRPr="00172617">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скорости.</w:t>
      </w:r>
      <w:r w:rsidRPr="00172617">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гибкости.</w:t>
      </w:r>
      <w:r w:rsidRPr="00172617">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172617">
        <w:rPr>
          <w:rFonts w:ascii="Segoe UI" w:eastAsia="Times New Roman" w:hAnsi="Segoe UI" w:cs="Segoe UI"/>
        </w:rPr>
        <w:t>выкруты</w:t>
      </w:r>
      <w:proofErr w:type="spellEnd"/>
      <w:r w:rsidRPr="00172617">
        <w:rPr>
          <w:rFonts w:ascii="Segoe UI" w:eastAsia="Times New Roman" w:hAnsi="Segoe UI" w:cs="Segoe UI"/>
        </w:rPr>
        <w:t>» и круги. Упражнения на гимнастической стенке, гимнастической скамейке.</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координационных способностей.</w:t>
      </w:r>
      <w:r w:rsidRPr="00172617">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 xml:space="preserve">Упражнения для развития скоростно-силовых качеств. </w:t>
      </w:r>
      <w:r w:rsidRPr="00172617">
        <w:rPr>
          <w:rFonts w:ascii="Segoe UI" w:eastAsia="Times New Roman" w:hAnsi="Segoe UI" w:cs="Segoe UI"/>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Прыжки в глубину. </w:t>
      </w:r>
      <w:r>
        <w:rPr>
          <w:rFonts w:ascii="Segoe UI" w:eastAsia="Times New Roman" w:hAnsi="Segoe UI" w:cs="Segoe UI"/>
        </w:rPr>
        <w:t xml:space="preserve">Эстафеты комбинированные, с </w:t>
      </w:r>
      <w:r w:rsidRPr="00172617">
        <w:rPr>
          <w:rFonts w:ascii="Segoe UI" w:eastAsia="Times New Roman" w:hAnsi="Segoe UI" w:cs="Segoe UI"/>
        </w:rPr>
        <w:t xml:space="preserve">бегом, прыжками, метаниями. </w:t>
      </w:r>
    </w:p>
    <w:p w:rsidR="00F26C60" w:rsidRPr="00172617" w:rsidRDefault="00F26C60" w:rsidP="00F26C60">
      <w:pPr>
        <w:ind w:firstLine="708"/>
        <w:jc w:val="both"/>
        <w:rPr>
          <w:rFonts w:ascii="Segoe UI" w:eastAsia="Times New Roman" w:hAnsi="Segoe UI" w:cs="Segoe UI"/>
        </w:rPr>
      </w:pPr>
      <w:r w:rsidRPr="00172617">
        <w:rPr>
          <w:rFonts w:ascii="Segoe UI" w:eastAsia="Times New Roman" w:hAnsi="Segoe UI" w:cs="Segoe UI"/>
          <w:u w:val="single"/>
        </w:rPr>
        <w:lastRenderedPageBreak/>
        <w:t>Упражнения для развития общей выносливости.</w:t>
      </w:r>
      <w:r w:rsidRPr="00172617">
        <w:rPr>
          <w:rFonts w:ascii="Segoe UI" w:eastAsia="Times New Roman" w:hAnsi="Segoe UI" w:cs="Segoe UI"/>
        </w:rPr>
        <w:t xml:space="preserve"> Бег равномерный и переменный.</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Специальная физическая подготовка.</w:t>
      </w:r>
    </w:p>
    <w:p w:rsidR="00F26C60" w:rsidRPr="00172617" w:rsidRDefault="00F26C60" w:rsidP="00F26C60">
      <w:pPr>
        <w:ind w:right="53" w:firstLine="708"/>
        <w:jc w:val="both"/>
        <w:rPr>
          <w:rFonts w:ascii="Segoe UI" w:eastAsia="Times New Roman" w:hAnsi="Segoe UI" w:cs="Segoe UI"/>
          <w:color w:val="000000"/>
          <w:u w:val="single"/>
        </w:rPr>
      </w:pPr>
      <w:r w:rsidRPr="00172617">
        <w:rPr>
          <w:rFonts w:ascii="Segoe UI" w:eastAsia="Times New Roman" w:hAnsi="Segoe UI" w:cs="Segoe UI"/>
          <w:color w:val="000000"/>
          <w:u w:val="single"/>
        </w:rPr>
        <w:t>Упражнения для развития координации.</w:t>
      </w:r>
      <w:r w:rsidRPr="00172617">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172617">
        <w:rPr>
          <w:rFonts w:ascii="Segoe UI" w:eastAsia="Times New Roman" w:hAnsi="Segoe UI" w:cs="Segoe UI"/>
          <w:i/>
          <w:color w:val="000000"/>
        </w:rPr>
        <w:t xml:space="preserve"> </w:t>
      </w:r>
      <w:r w:rsidRPr="00172617">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скоростных способностей.</w:t>
      </w:r>
      <w:r w:rsidRPr="00172617">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Эстафетный бег. Переменный бег. Бег с изменением направления (до 180 градусов), бег с тенью. Упражнения в ловле малого мяча; - игра по упрощенным правилам. </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силовых качеств.</w:t>
      </w:r>
      <w:r w:rsidRPr="00172617">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для кистей рук с гантелями.  Многократное повторение упражнений в ловле и бросках набивного мяча. Броски мяча на дальность.</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выносливости</w:t>
      </w:r>
      <w:r w:rsidRPr="00172617">
        <w:rPr>
          <w:rFonts w:ascii="Segoe UI" w:eastAsia="Times New Roman" w:hAnsi="Segoe UI" w:cs="Segoe UI"/>
          <w:b/>
          <w:color w:val="000000"/>
          <w:u w:val="single"/>
        </w:rPr>
        <w:t>.</w:t>
      </w:r>
      <w:r w:rsidRPr="00172617">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F26C60" w:rsidRPr="00172617" w:rsidRDefault="00F26C60" w:rsidP="00F26C60">
      <w:pPr>
        <w:ind w:right="55"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гибкости.</w:t>
      </w:r>
      <w:r w:rsidRPr="00172617">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Упражнения с мячами.</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 xml:space="preserve">Перекладывание мячей из руки в руку. Перекаты мяча в паре. Перекаты нескольких мячей одновременно в паре. Перекаты нескольких мячей одновременно в тройке. Броски мяча вверх и ловля. Броски мяча в мишень. Броски мяча на дальность. Броски мяча в стену, с последующей ловлей. Броски мяча в стену с отскоком, с последующей ловлей. Передачи мяча в парах. Передачи мяча в парах с отскоком. Передачи мяча в парах одной рукой. Передачи мяча в парах в движении. Передачи мяча в тройках. Передачи мяча в тройках в движении. </w:t>
      </w:r>
      <w:proofErr w:type="spellStart"/>
      <w:r w:rsidRPr="00172617">
        <w:rPr>
          <w:rFonts w:ascii="Segoe UI" w:eastAsia="Times New Roman" w:hAnsi="Segoe UI" w:cs="Segoe UI"/>
          <w:color w:val="000000"/>
        </w:rPr>
        <w:t>Скрестные</w:t>
      </w:r>
      <w:proofErr w:type="spellEnd"/>
      <w:r w:rsidRPr="00172617">
        <w:rPr>
          <w:rFonts w:ascii="Segoe UI" w:eastAsia="Times New Roman" w:hAnsi="Segoe UI" w:cs="Segoe UI"/>
          <w:color w:val="000000"/>
        </w:rPr>
        <w:t xml:space="preserve"> передачи. Перебрасывание мяча в парах через сетку. Подача мяча. Отбивание мяча. Броски мяча в корзину с близкого расстояния. Штрафной бросок мяча (баскетбол). Ведение мяча одноударное (баскетбол). Ведение мяча многоударное (баскетбол). Ведение мяча со сменой рук (баскетбол). Ведение мяча без смены рук (баскетбол). Передачи мяча (футбол). Удары по мячу (футбол). Удары по мячу головой (футбол). Остановка мяча (футбол). Ведение мяча (футбол).</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 xml:space="preserve">Упражнения с </w:t>
      </w:r>
      <w:proofErr w:type="spellStart"/>
      <w:r w:rsidRPr="00172617">
        <w:rPr>
          <w:rFonts w:ascii="Segoe UI" w:eastAsia="Times New Roman" w:hAnsi="Segoe UI" w:cs="Segoe UI"/>
          <w:b/>
          <w:i/>
          <w:color w:val="000000"/>
        </w:rPr>
        <w:t>фитболами</w:t>
      </w:r>
      <w:proofErr w:type="spellEnd"/>
      <w:r w:rsidRPr="00172617">
        <w:rPr>
          <w:rFonts w:ascii="Segoe UI" w:eastAsia="Times New Roman" w:hAnsi="Segoe UI" w:cs="Segoe UI"/>
          <w:b/>
          <w:i/>
          <w:color w:val="000000"/>
        </w:rPr>
        <w:t>.</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lastRenderedPageBreak/>
        <w:t xml:space="preserve">Упражнения для развития физических способностей с использованием </w:t>
      </w:r>
      <w:proofErr w:type="spellStart"/>
      <w:r w:rsidRPr="00172617">
        <w:rPr>
          <w:rFonts w:ascii="Segoe UI" w:eastAsia="Times New Roman" w:hAnsi="Segoe UI" w:cs="Segoe UI"/>
          <w:color w:val="000000"/>
        </w:rPr>
        <w:t>фитбола</w:t>
      </w:r>
      <w:proofErr w:type="spellEnd"/>
      <w:r w:rsidRPr="00172617">
        <w:rPr>
          <w:rFonts w:ascii="Segoe UI" w:eastAsia="Times New Roman" w:hAnsi="Segoe UI" w:cs="Segoe UI"/>
          <w:color w:val="000000"/>
        </w:rPr>
        <w:t>. Перекаты мяча в парах, из различных исходных положений. Передачи мячами в парах, различными способами. Передачи мяча в группах. Эстафеты.</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Эстафеты с мячами.</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 xml:space="preserve">Эстафеты с малыми мячами. Эстафеты с </w:t>
      </w:r>
      <w:proofErr w:type="spellStart"/>
      <w:r w:rsidRPr="00172617">
        <w:rPr>
          <w:rFonts w:ascii="Segoe UI" w:eastAsia="Times New Roman" w:hAnsi="Segoe UI" w:cs="Segoe UI"/>
          <w:color w:val="000000"/>
        </w:rPr>
        <w:t>фитболами</w:t>
      </w:r>
      <w:proofErr w:type="spellEnd"/>
      <w:r w:rsidRPr="00172617">
        <w:rPr>
          <w:rFonts w:ascii="Segoe UI" w:eastAsia="Times New Roman" w:hAnsi="Segoe UI" w:cs="Segoe UI"/>
          <w:color w:val="000000"/>
        </w:rPr>
        <w:t xml:space="preserve">. Эстафеты с набивными мячами. Эстафеты с резиновыми мячами. Эстафеты </w:t>
      </w:r>
      <w:r>
        <w:rPr>
          <w:rFonts w:ascii="Segoe UI" w:eastAsia="Times New Roman" w:hAnsi="Segoe UI" w:cs="Segoe UI"/>
          <w:color w:val="000000"/>
        </w:rPr>
        <w:t>с</w:t>
      </w:r>
      <w:r w:rsidRPr="00172617">
        <w:rPr>
          <w:rFonts w:ascii="Segoe UI" w:eastAsia="Times New Roman" w:hAnsi="Segoe UI" w:cs="Segoe UI"/>
          <w:color w:val="000000"/>
        </w:rPr>
        <w:t xml:space="preserve"> футбольными мячами. Эстафеты с волейбольными мячами. Эстафеты с баскетбольными мячами. Эстафеты с элементами спортивных игр.</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Подвижные игры с элементами спортивных игр.</w:t>
      </w:r>
    </w:p>
    <w:p w:rsidR="00F26C60" w:rsidRPr="00172617" w:rsidRDefault="00F26C60" w:rsidP="00F26C60">
      <w:pPr>
        <w:ind w:firstLine="709"/>
        <w:jc w:val="both"/>
        <w:rPr>
          <w:rFonts w:ascii="Segoe UI" w:eastAsia="Times New Roman" w:hAnsi="Segoe UI" w:cs="Segoe UI"/>
          <w:color w:val="000000"/>
          <w:sz w:val="20"/>
        </w:rPr>
      </w:pPr>
      <w:r w:rsidRPr="00172617">
        <w:rPr>
          <w:rStyle w:val="markedcontent"/>
          <w:rFonts w:ascii="Segoe UI" w:hAnsi="Segoe UI" w:cs="Segoe UI"/>
          <w:szCs w:val="32"/>
        </w:rPr>
        <w:t>Брось – догони. Мяч сквозь обруч. Попади в цель. Шмель.</w:t>
      </w:r>
      <w:r w:rsidRPr="00172617">
        <w:rPr>
          <w:rFonts w:ascii="Segoe UI" w:hAnsi="Segoe UI" w:cs="Segoe UI"/>
          <w:szCs w:val="32"/>
        </w:rPr>
        <w:t xml:space="preserve"> </w:t>
      </w:r>
      <w:proofErr w:type="spellStart"/>
      <w:r w:rsidRPr="00172617">
        <w:rPr>
          <w:rStyle w:val="markedcontent"/>
          <w:rFonts w:ascii="Segoe UI" w:hAnsi="Segoe UI" w:cs="Segoe UI"/>
          <w:szCs w:val="32"/>
        </w:rPr>
        <w:t>Ловишки</w:t>
      </w:r>
      <w:proofErr w:type="spellEnd"/>
      <w:r w:rsidRPr="00172617">
        <w:rPr>
          <w:rStyle w:val="markedcontent"/>
          <w:rFonts w:ascii="Segoe UI" w:hAnsi="Segoe UI" w:cs="Segoe UI"/>
          <w:szCs w:val="32"/>
        </w:rPr>
        <w:t xml:space="preserve"> с мячом. Мяч среднему. Быстрый мячик. Ловкая пара. Мяч вдогонку. Мяч в кругу. Догони мяч.</w:t>
      </w:r>
      <w:r w:rsidRPr="00172617">
        <w:rPr>
          <w:rFonts w:ascii="Segoe UI" w:hAnsi="Segoe UI" w:cs="Segoe UI"/>
          <w:szCs w:val="32"/>
        </w:rPr>
        <w:t xml:space="preserve"> </w:t>
      </w:r>
      <w:r w:rsidRPr="00172617">
        <w:rPr>
          <w:rStyle w:val="markedcontent"/>
          <w:rFonts w:ascii="Segoe UI" w:hAnsi="Segoe UI" w:cs="Segoe UI"/>
          <w:szCs w:val="32"/>
        </w:rPr>
        <w:t xml:space="preserve">Передай мяч. Мяч о пол. Кати в цель. Подвижная мишень. Попади в ворота. Мяч по дорожке. Мяч в корзину. Догони мячик. Мяч навстречу мячу. Успей поймать. Ты катись, катись, наш мячик. Горизонтальная мишень. Точный удар. Попади и поймай. Не упусти мяч. Закати мяч. Гонка мячей по кругу. </w:t>
      </w:r>
      <w:r w:rsidRPr="00172617">
        <w:rPr>
          <w:rFonts w:ascii="Segoe UI" w:hAnsi="Segoe UI" w:cs="Segoe UI"/>
          <w:sz w:val="18"/>
        </w:rPr>
        <w:t xml:space="preserve"> </w:t>
      </w:r>
      <w:r w:rsidRPr="00172617">
        <w:rPr>
          <w:rStyle w:val="markedcontent"/>
          <w:rFonts w:ascii="Segoe UI" w:hAnsi="Segoe UI" w:cs="Segoe UI"/>
          <w:szCs w:val="32"/>
        </w:rPr>
        <w:t>Проведи мяч. Поймай мяч. Передал – садись. Используй отскок и победи. Подбивание мяча ногой. Не пропусти футбольный мяч. Гол в обруч. Совместный бег в обруче. Пятнашки. Успей сделать, пока мяч летит. Охота на соперников. Выбей мяч. Извилистая дорожка. Бег с прыжками. Бег с мячом. Бег парами. Одиннадцать. Тридцать три. Волейбол с воздушными шарами. Пионербол. Баскетбол по упрощенным правилами. Мини-футбол по упрощенным правилами.</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 xml:space="preserve">Итоговое занятие. </w:t>
      </w:r>
    </w:p>
    <w:p w:rsidR="00F26C60" w:rsidRPr="00C23FB3" w:rsidRDefault="00F26C60" w:rsidP="00F26C60">
      <w:pPr>
        <w:ind w:firstLine="708"/>
        <w:jc w:val="both"/>
        <w:rPr>
          <w:rFonts w:ascii="Segoe UI" w:hAnsi="Segoe UI" w:cs="Segoe UI"/>
        </w:rPr>
      </w:pPr>
      <w:r>
        <w:rPr>
          <w:rFonts w:ascii="Segoe UI" w:hAnsi="Segoe UI" w:cs="Segoe UI"/>
        </w:rPr>
        <w:t>Итоговый контроль.</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F26C60">
        <w:rPr>
          <w:rFonts w:ascii="Segoe UI" w:hAnsi="Segoe UI" w:cs="Segoe UI"/>
        </w:rPr>
        <w:br/>
      </w:r>
      <w:r w:rsidR="00D903AB" w:rsidRPr="006515FA">
        <w:rPr>
          <w:rFonts w:ascii="Segoe UI" w:hAnsi="Segoe UI" w:cs="Segoe UI"/>
        </w:rPr>
        <w:t>«</w:t>
      </w:r>
      <w:r w:rsidR="00F26C60">
        <w:rPr>
          <w:rFonts w:ascii="Segoe UI" w:hAnsi="Segoe UI" w:cs="Segoe UI"/>
        </w:rPr>
        <w:t>Школа мяча</w:t>
      </w:r>
      <w:r w:rsidRPr="006515FA">
        <w:rPr>
          <w:rFonts w:ascii="Segoe UI" w:hAnsi="Segoe UI" w:cs="Segoe UI"/>
        </w:rPr>
        <w:t>» в учебном плане</w:t>
      </w:r>
      <w:bookmarkEnd w:id="3"/>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F26C60">
        <w:rPr>
          <w:rFonts w:ascii="Segoe UI" w:hAnsi="Segoe UI" w:cs="Segoe UI"/>
        </w:rPr>
        <w:t>Школа мяча</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F26C60">
        <w:rPr>
          <w:rFonts w:ascii="Segoe UI" w:hAnsi="Segoe UI" w:cs="Segoe UI"/>
        </w:rPr>
        <w:t>Школа мяча</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C32098" w:rsidP="00C04438">
            <w:pPr>
              <w:spacing w:line="276" w:lineRule="auto"/>
              <w:jc w:val="center"/>
              <w:rPr>
                <w:rFonts w:ascii="Segoe UI" w:hAnsi="Segoe UI" w:cs="Segoe UI"/>
                <w:sz w:val="20"/>
              </w:rPr>
            </w:pPr>
            <w:r w:rsidRPr="006515FA">
              <w:rPr>
                <w:rFonts w:ascii="Segoe UI" w:hAnsi="Segoe UI" w:cs="Segoe UI"/>
                <w:sz w:val="20"/>
              </w:rPr>
              <w:t xml:space="preserve">1 </w:t>
            </w:r>
          </w:p>
        </w:tc>
        <w:tc>
          <w:tcPr>
            <w:tcW w:w="1843" w:type="pct"/>
            <w:vAlign w:val="center"/>
          </w:tcPr>
          <w:p w:rsidR="00C32098" w:rsidRPr="006515FA" w:rsidRDefault="006515FA" w:rsidP="00C04438">
            <w:pPr>
              <w:spacing w:line="276" w:lineRule="auto"/>
              <w:jc w:val="center"/>
              <w:rPr>
                <w:rFonts w:ascii="Segoe UI" w:hAnsi="Segoe UI" w:cs="Segoe UI"/>
                <w:sz w:val="20"/>
              </w:rPr>
            </w:pPr>
            <w:r w:rsidRPr="006515FA">
              <w:rPr>
                <w:rFonts w:ascii="Segoe UI" w:hAnsi="Segoe UI" w:cs="Segoe UI"/>
                <w:sz w:val="20"/>
              </w:rPr>
              <w:t>2</w:t>
            </w:r>
          </w:p>
        </w:tc>
        <w:tc>
          <w:tcPr>
            <w:tcW w:w="1579" w:type="pct"/>
            <w:vAlign w:val="center"/>
          </w:tcPr>
          <w:p w:rsidR="00C32098" w:rsidRPr="006515FA" w:rsidRDefault="006515FA" w:rsidP="00C04438">
            <w:pPr>
              <w:spacing w:line="276" w:lineRule="auto"/>
              <w:jc w:val="center"/>
              <w:rPr>
                <w:rFonts w:ascii="Segoe UI" w:hAnsi="Segoe UI" w:cs="Segoe UI"/>
                <w:sz w:val="20"/>
              </w:rPr>
            </w:pPr>
            <w:r w:rsidRPr="006515FA">
              <w:rPr>
                <w:rFonts w:ascii="Segoe UI" w:hAnsi="Segoe UI" w:cs="Segoe UI"/>
                <w:sz w:val="20"/>
              </w:rPr>
              <w:t>72</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D0B70"/>
    <w:rsid w:val="00156484"/>
    <w:rsid w:val="00596392"/>
    <w:rsid w:val="006515FA"/>
    <w:rsid w:val="00685E91"/>
    <w:rsid w:val="007911E7"/>
    <w:rsid w:val="008C3250"/>
    <w:rsid w:val="008D3EFC"/>
    <w:rsid w:val="00C11570"/>
    <w:rsid w:val="00C32098"/>
    <w:rsid w:val="00C3215D"/>
    <w:rsid w:val="00D3438A"/>
    <w:rsid w:val="00D903AB"/>
    <w:rsid w:val="00F26C60"/>
    <w:rsid w:val="00F4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Ученик05</cp:lastModifiedBy>
  <cp:revision>7</cp:revision>
  <cp:lastPrinted>2023-06-20T08:54:00Z</cp:lastPrinted>
  <dcterms:created xsi:type="dcterms:W3CDTF">2022-03-25T09:15:00Z</dcterms:created>
  <dcterms:modified xsi:type="dcterms:W3CDTF">2023-06-20T08:55:00Z</dcterms:modified>
</cp:coreProperties>
</file>