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2" w:rsidRPr="00AE4092" w:rsidRDefault="00AE4092" w:rsidP="00AE4092">
      <w:pPr>
        <w:suppressAutoHyphens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E4092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«ТЕХНОЛОГИЯ»</w:t>
      </w:r>
    </w:p>
    <w:p w:rsidR="00AE4092" w:rsidRPr="00AE4092" w:rsidRDefault="00AE4092" w:rsidP="00AE4092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УГЛУБЛЕННАЯ ТРУДОВАЯ ПОДГОТОВКА</w:t>
      </w:r>
    </w:p>
    <w:p w:rsidR="00AE4092" w:rsidRPr="00AE4092" w:rsidRDefault="00AE4092" w:rsidP="00AE4092">
      <w:pPr>
        <w:spacing w:line="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ТУКАТУРНО-МАЛЯРНОЕ ДЕЛО»</w:t>
      </w:r>
    </w:p>
    <w:p w:rsidR="00AE4092" w:rsidRPr="00AE4092" w:rsidRDefault="00AE4092" w:rsidP="00AE4092">
      <w:pPr>
        <w:spacing w:after="0" w:line="0" w:lineRule="atLeast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11</w:t>
      </w:r>
      <w:r w:rsidRPr="00AE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AE4092">
        <w:rPr>
          <w:rFonts w:ascii="Times New Roman" w:eastAsia="Calibri" w:hAnsi="Times New Roman" w:cs="Times New Roman"/>
          <w:b/>
          <w:sz w:val="24"/>
          <w:szCs w:val="24"/>
        </w:rPr>
        <w:t xml:space="preserve"> (I ВАРИАНТ ОБУЧЕНИЯ)</w:t>
      </w:r>
    </w:p>
    <w:p w:rsidR="00AE4092" w:rsidRPr="00AE4092" w:rsidRDefault="00AE4092" w:rsidP="00AE4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AE4092">
        <w:rPr>
          <w:rFonts w:ascii="Times New Roman" w:eastAsia="Calibri" w:hAnsi="Times New Roman" w:cs="Times New Roman"/>
          <w:sz w:val="24"/>
          <w:szCs w:val="24"/>
        </w:rPr>
        <w:t xml:space="preserve">», углубленная трудовая подготовка, профиль: 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734E" w:rsidRPr="00AA734E">
        <w:rPr>
          <w:rFonts w:ascii="Times New Roman" w:eastAsia="Calibri" w:hAnsi="Times New Roman" w:cs="Times New Roman"/>
          <w:sz w:val="24"/>
          <w:szCs w:val="24"/>
        </w:rPr>
        <w:t>Штукатурно - малярное дело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7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11</w:t>
      </w:r>
      <w:r w:rsidRPr="00AE4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класса, 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Адаптированной основной общеобразовательной программы «Технология» для обучающихся с легкой умственной отсталостью (интеллектуальными нарушениями)</w:t>
      </w:r>
      <w:r w:rsidRPr="00AE4092">
        <w:rPr>
          <w:rFonts w:ascii="Times New Roman" w:eastAsia="Calibri" w:hAnsi="Times New Roman" w:cs="Times New Roman"/>
          <w:sz w:val="24"/>
          <w:szCs w:val="24"/>
        </w:rPr>
        <w:t xml:space="preserve"> ГБОУ школы № 657 (вариант 1); 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AE4092" w:rsidRPr="00AE4092" w:rsidRDefault="00AE4092" w:rsidP="00AE4092">
      <w:pPr>
        <w:spacing w:after="0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«Технология» в </w:t>
      </w:r>
      <w:r w:rsidRPr="00AE40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17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реализуемого профиля. </w:t>
      </w:r>
    </w:p>
    <w:p w:rsidR="00AE4092" w:rsidRPr="00AE4092" w:rsidRDefault="00AE4092" w:rsidP="00AE4092">
      <w:pPr>
        <w:widowControl w:val="0"/>
        <w:overflowPunct w:val="0"/>
        <w:autoSpaceDE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Учебный предмет «Технология», профиль «</w:t>
      </w:r>
      <w:r w:rsidR="00817FAC" w:rsidRPr="00AA734E">
        <w:rPr>
          <w:rFonts w:ascii="Times New Roman" w:eastAsia="Calibri" w:hAnsi="Times New Roman" w:cs="Times New Roman"/>
          <w:sz w:val="24"/>
          <w:szCs w:val="24"/>
        </w:rPr>
        <w:t>Штукатурно - малярное дело</w:t>
      </w:r>
      <w:r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», должен способствовать решению следующих </w:t>
      </w:r>
    </w:p>
    <w:p w:rsidR="00AE4092" w:rsidRPr="00AE4092" w:rsidRDefault="00AE4092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E40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Задач</w:t>
      </w:r>
      <w:r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:</w:t>
      </w:r>
    </w:p>
    <w:p w:rsidR="00AE4092" w:rsidRPr="00AE4092" w:rsidRDefault="00817FAC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</w:t>
      </w:r>
      <w:r w:rsidR="00AE4092"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расширение знаний о материальной культуре как продукте творческой предметно-преобразующей деятельности человека; 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основными операциями по обработке и отделке текстиля;</w:t>
      </w:r>
    </w:p>
    <w:p w:rsidR="00AE4092" w:rsidRPr="00AE4092" w:rsidRDefault="00817FAC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</w:t>
      </w:r>
      <w:r w:rsidR="00AE4092"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расширение культурного кругозора, обогащение знаний о культурно-исторических традициях в мире вещей; </w:t>
      </w:r>
    </w:p>
    <w:p w:rsidR="00AE4092" w:rsidRPr="00AE4092" w:rsidRDefault="00817FAC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</w:t>
      </w:r>
      <w:r w:rsidR="00AE4092"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расширение знаний о материалах и их свойствах, технологиях использования;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учащихся с основными технологическими процессами и операциями при  изготовлении народно-художественных изделий;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современным производством и </w:t>
      </w:r>
      <w:proofErr w:type="gramStart"/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предъявляемыми им к человеку; - участие учащихся в производительном труде;</w:t>
      </w:r>
    </w:p>
    <w:p w:rsidR="00AE4092" w:rsidRPr="00AE4092" w:rsidRDefault="00817FAC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</w:t>
      </w:r>
      <w:r w:rsidR="00AE4092"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 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09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умений и навыков использования различных материалов в профессиональной деятельности; 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привитие навыков бережного отношения к инструментам и оборудованию; 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экономного расходования материалов;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09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познавательных процессов, межличностного общения, профессионального поведения и проч.; 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культуры труда.</w:t>
      </w:r>
    </w:p>
    <w:p w:rsidR="00AE4092" w:rsidRPr="00AE4092" w:rsidRDefault="00AE4092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AE4092" w:rsidRPr="00AE4092" w:rsidRDefault="00AE4092" w:rsidP="00AE4092">
      <w:pPr>
        <w:widowControl w:val="0"/>
        <w:overflowPunct w:val="0"/>
        <w:autoSpaceDE w:val="0"/>
        <w:spacing w:after="0"/>
        <w:ind w:left="142" w:right="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AE40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 формирование информационной грамотности, умения работать с различными источниками информации;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09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активности, целенаправленности, инициативности,  рационального планирования своего труда.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формы работы с учащимися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092" w:rsidRPr="00AE4092" w:rsidRDefault="00AE4092" w:rsidP="00AE4092">
      <w:pPr>
        <w:spacing w:after="0"/>
        <w:ind w:left="142" w:right="5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 «Технологии»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AE4092" w:rsidRPr="00AE4092" w:rsidRDefault="00AE4092" w:rsidP="00AE40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0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Общая характеристика учебного предмета «Технология»,                                                             профиль </w:t>
      </w:r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«Народные художественные промыслы. Вышивка»</w:t>
      </w:r>
    </w:p>
    <w:p w:rsidR="00AE4092" w:rsidRPr="00AE4092" w:rsidRDefault="00AE4092" w:rsidP="00AE4092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AE40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</w:t>
      </w:r>
      <w:proofErr w:type="gramStart"/>
      <w:r w:rsidRPr="00AE40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AE40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</w:t>
      </w:r>
      <w:r w:rsidRPr="00AE409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На этом этапе обучения трудовая деятельность </w:t>
      </w:r>
      <w:proofErr w:type="gramStart"/>
      <w:r w:rsidRPr="00AE409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AE409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в целом осуществляется под руководством педагога. Однако при выполнении знакомых заданий от них требуется проявление элементов самостоятельности. </w:t>
      </w:r>
      <w:r w:rsidRPr="00AE409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Программа по профильному труду в </w:t>
      </w:r>
      <w:r w:rsidRPr="00AE409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X</w:t>
      </w:r>
      <w:r w:rsid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I</w:t>
      </w:r>
      <w:r w:rsidRPr="00AE409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817FA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классе определяет содержа</w:t>
      </w:r>
      <w:r w:rsidRPr="00AE409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ние и уровень основных знаний и умений учащихся по технологии ручной и машинной обработке  материалов по реализуемому профилю трудового обучения.</w:t>
      </w:r>
    </w:p>
    <w:p w:rsidR="00AE4092" w:rsidRPr="00AE4092" w:rsidRDefault="00AE4092" w:rsidP="00AE40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народным художественным промыслам развивает мышление, способность к пространственному анализу, мелкую и крупную моторики у аномальных детей. Кроме того, выполнение народно-художественных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AE4092" w:rsidRPr="00AE4092" w:rsidRDefault="00AE4092" w:rsidP="00AE4092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40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Структуру программы составляют следующие обязательные содержательные линии:</w:t>
      </w:r>
    </w:p>
    <w:p w:rsidR="00817FAC" w:rsidRPr="00817FAC" w:rsidRDefault="00817FAC" w:rsidP="00817F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Материалы, используемые в  штукатурно – малярной мастерской</w:t>
      </w:r>
      <w:r w:rsidRPr="00817F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17FAC" w:rsidRPr="00817FAC" w:rsidRDefault="00817FAC" w:rsidP="00817F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материалы, шпаклёвка, грунтовки, водоэмульсионная краска, обойный</w:t>
      </w:r>
      <w:r w:rsidRPr="00817F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клей, обои; их основные свойства, происхождение материалов.</w:t>
      </w:r>
      <w:proofErr w:type="gramEnd"/>
    </w:p>
    <w:p w:rsidR="00817FAC" w:rsidRPr="00817FAC" w:rsidRDefault="00817FAC" w:rsidP="00817F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17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Инструменты и оборудование</w:t>
      </w:r>
      <w:r w:rsidRPr="00817F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: шпателя, гладилки, ножницы, рулетка, ручная кисти т.д. </w:t>
      </w:r>
      <w:proofErr w:type="gramEnd"/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Технологии изготовления  штукатурно - малярных работ:</w:t>
      </w:r>
      <w:r w:rsidRPr="00817F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7FAC" w:rsidRPr="00817FAC" w:rsidRDefault="00817FAC" w:rsidP="00817FAC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Технологические карты:</w:t>
      </w:r>
      <w:r w:rsidRPr="00817F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поверхности; Шпаклевание поверхности;  Шлифование поверхности; Окраска поверхности. </w:t>
      </w:r>
      <w:r w:rsidRPr="00817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Самостоятельное чтение технологических карт Совершенствование основных профессиональных операций и действий. 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действия по инструкции. Корректировка действий с учетом условий их выполнения. Выполнение стандартных заданий с элементами самостоятельности.</w:t>
      </w: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изготовление зачетных изделий.</w:t>
      </w:r>
    </w:p>
    <w:p w:rsidR="00817FAC" w:rsidRPr="00817FAC" w:rsidRDefault="00817FAC" w:rsidP="00817FAC">
      <w:pPr>
        <w:spacing w:after="0" w:line="240" w:lineRule="atLeast"/>
        <w:ind w:left="142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Этика и эстетика труда</w:t>
      </w: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правила использования инструментов и материалов, запреты и ограничения. Инструкции по технике безопасности (правила поведения при проведении работ). Требования к организации рабочего места. Правила профессионального поведения. 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по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в учебной мастерской.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</w:t>
      </w:r>
    </w:p>
    <w:p w:rsidR="00817FAC" w:rsidRPr="00817FAC" w:rsidRDefault="00817FAC" w:rsidP="00817FA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7FA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- личностные результаты освоения учебного предмета: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себя как гражданина России; формирование чувства гордости за свою Родину;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адекватных представлений о собственных возможностях, о насущно необходимом  жизнеобеспечении;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начальными навыками адаптации в динамично изменяющемся мире;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социально-бытовыми  умениями, используемыми в повседневной жизни; 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готовности к самостоятельной жизни. </w:t>
      </w:r>
    </w:p>
    <w:p w:rsidR="00817FAC" w:rsidRPr="00817FAC" w:rsidRDefault="00817FAC" w:rsidP="00817F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17FA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- предметные </w:t>
      </w:r>
      <w:r w:rsidRPr="00817FA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результаты освоения учебного предмета: минимальный (обязательный) и достаточный уровни.</w:t>
      </w:r>
    </w:p>
    <w:p w:rsidR="00817FAC" w:rsidRPr="00817FAC" w:rsidRDefault="00817FAC" w:rsidP="00817FA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817FA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Минимальный уровень:</w:t>
      </w:r>
    </w:p>
    <w:p w:rsidR="00817FAC" w:rsidRPr="00817FAC" w:rsidRDefault="00817FAC" w:rsidP="00817FAC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рабочего места; ручной инструмент, подготовка поверхностей под оштукатуривание, общие сведения о малярных работах,</w:t>
      </w:r>
      <w:r w:rsidRPr="00817FAC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 </w:t>
      </w:r>
      <w:r w:rsidRPr="00817FA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названий некоторых</w:t>
      </w:r>
      <w:r w:rsidRPr="00817FAC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 материалов; 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 </w:t>
      </w:r>
      <w:r w:rsidRP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отбор (с помощью учителя) материалов и инструментов, необходимых для работы;</w:t>
      </w:r>
      <w:r w:rsidRPr="00817FA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  <w:proofErr w:type="gramEnd"/>
      <w:r w:rsidRPr="00817FA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понимание значения и ценности труда;</w:t>
      </w:r>
      <w:r w:rsidRPr="00817FA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осознание необходимости соблюдения в процессе выполнения трудовых заданий порядка и аккуратности;</w:t>
      </w:r>
      <w:r w:rsidRPr="00817FA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выполнение общественных поручений по уборке мастерской после уроков трудового обучения; экономное расходование материалов; планирование (с помощью учителя) предстоящей практической работы</w:t>
      </w:r>
      <w:r w:rsidRPr="00817FA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;</w:t>
      </w:r>
    </w:p>
    <w:p w:rsidR="00817FAC" w:rsidRPr="00817FAC" w:rsidRDefault="00817FAC" w:rsidP="00817FAC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817FA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Достаточный уровень:</w:t>
      </w:r>
    </w:p>
    <w:p w:rsidR="00817FAC" w:rsidRPr="00817FAC" w:rsidRDefault="00817FAC" w:rsidP="00817FAC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</w:t>
      </w:r>
      <w:proofErr w:type="gramStart"/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учителя) инструкционные и технологические карты; виды штукатурок, виды современных материалов; подготовка и обработка поверхностей под окраску водными составами; подготовка и обработка поверхностей под окраску неводными составами; обойные работы;</w:t>
      </w:r>
      <w:r w:rsidRPr="00817FA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</w:t>
      </w:r>
      <w:r w:rsidRPr="00817FA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817FAC" w:rsidRPr="00817FAC" w:rsidRDefault="00817FAC" w:rsidP="00817FAC">
      <w:pPr>
        <w:spacing w:after="0" w:line="240" w:lineRule="atLeast"/>
        <w:ind w:left="142" w:right="57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AE4092" w:rsidRPr="00AE4092" w:rsidRDefault="00AE4092" w:rsidP="00AE40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0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</w:t>
      </w:r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орма, периодичность и порядок текущего контроля успеваемости и                     промежуточной </w:t>
      </w:r>
      <w:proofErr w:type="gramStart"/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аттестации</w:t>
      </w:r>
      <w:proofErr w:type="gramEnd"/>
      <w:r w:rsidRPr="00AE40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обучающихся 10 класса</w:t>
      </w:r>
    </w:p>
    <w:p w:rsidR="00AE4092" w:rsidRPr="00AE4092" w:rsidRDefault="00AE4092" w:rsidP="00AE4092">
      <w:pPr>
        <w:spacing w:after="0"/>
        <w:ind w:left="142" w:right="57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AE4092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(Утвержденное Распоряжение КО от 29.06.2015г. № 3149-р), о</w:t>
      </w:r>
      <w:r w:rsidRPr="00AE4092">
        <w:rPr>
          <w:rFonts w:ascii="Times New Roman" w:eastAsia="Calibri" w:hAnsi="Times New Roman" w:cs="Times New Roman"/>
          <w:sz w:val="24"/>
          <w:szCs w:val="24"/>
        </w:rPr>
        <w:t>своение программы учебного предмета «Технология» в 10б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AE4092">
        <w:rPr>
          <w:rFonts w:ascii="Times New Roman" w:eastAsia="Calibri" w:hAnsi="Times New Roman" w:cs="Times New Roman"/>
          <w:iCs/>
          <w:sz w:val="24"/>
          <w:szCs w:val="24"/>
        </w:rPr>
        <w:t xml:space="preserve">Положение </w:t>
      </w:r>
      <w:r w:rsidRPr="00AE409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 бюджетного общеобразовательного учреждения школы №657  Приморского района   Санкт-Петербурга».</w:t>
      </w:r>
      <w:proofErr w:type="gramEnd"/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409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Текущий контроль успеваемости</w:t>
      </w: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проводится в течение учебного года в целях:</w:t>
      </w:r>
      <w:proofErr w:type="gramEnd"/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- контроля уровня достижения учащимися результатов, предусмотренных АООП и рабочей программой учителя;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Промежуточная аттестация</w:t>
      </w: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АООП. 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по каждому учебному модулю по итогам учебного года с каждым учащимся школы.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Целями проведения </w:t>
      </w:r>
      <w:r w:rsidRPr="00AE409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промежуточной аттестации</w:t>
      </w: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являются: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объективное установление фактического уровня достижения результатов освоения АООП; 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AE4092" w:rsidRPr="00AE4092" w:rsidRDefault="00AE4092" w:rsidP="00AE409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Формами текущего контроля и промежуточной аттестации по учебному предмету «Технология» в 10Б классе являются:</w:t>
      </w:r>
    </w:p>
    <w:p w:rsidR="00AE4092" w:rsidRPr="00AE4092" w:rsidRDefault="00AE4092" w:rsidP="00AE40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AE4092" w:rsidRPr="00AE4092" w:rsidRDefault="00AE4092" w:rsidP="00AE4092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устная проверка – устный ответ учащегося на один или систему вопросов в форме ответа на билеты,  беседы, собеседования и т.п.;</w:t>
      </w:r>
    </w:p>
    <w:p w:rsidR="00AE4092" w:rsidRPr="00AE4092" w:rsidRDefault="00AE4092" w:rsidP="00AE4092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творческие работы обучающихся - результат </w:t>
      </w:r>
      <w:r w:rsidRPr="00AE40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творческих</w:t>
      </w: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усилий ученика на уроках    технологии (трудового обучения).</w:t>
      </w:r>
    </w:p>
    <w:p w:rsidR="00AE4092" w:rsidRPr="00AE4092" w:rsidRDefault="00AE4092" w:rsidP="00AE4092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учащимся во время учебно-воспитательного процесса;</w:t>
      </w:r>
    </w:p>
    <w:p w:rsidR="00AE4092" w:rsidRPr="00AE4092" w:rsidRDefault="00AE4092" w:rsidP="00AE4092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комбинированная проверка - сочетание указанных выше форм проверок;</w:t>
      </w:r>
    </w:p>
    <w:p w:rsidR="00AE4092" w:rsidRPr="00AE4092" w:rsidRDefault="00AE4092" w:rsidP="00AE4092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AE4092" w:rsidRPr="00AE4092" w:rsidRDefault="00AE4092" w:rsidP="00AE4092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Фиксация результатов текущего контроля обучающихся осуществляется в виде отметок по четырех балльной системе.</w:t>
      </w:r>
      <w:r w:rsidRPr="00AE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Фиксация результатов промежуточной аттестации осуществляется по четырех балльной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AE4092" w:rsidRPr="00AE4092" w:rsidRDefault="00AE4092" w:rsidP="00AE409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AE4092" w:rsidRPr="00AE4092" w:rsidRDefault="00AE4092" w:rsidP="00AE409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«2» (неудовлетворительно, не усвоил), если обучающиеся верно выполняют менее 34 % заданий;</w:t>
      </w:r>
    </w:p>
    <w:p w:rsidR="00AE4092" w:rsidRPr="00AE4092" w:rsidRDefault="00AE4092" w:rsidP="00AE409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AE4092" w:rsidRPr="00AE4092" w:rsidRDefault="00AE4092" w:rsidP="00AE409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«4» (хорошо, усвоил), если обучающиеся верно выполняют от 51% до 65% заданий.</w:t>
      </w:r>
    </w:p>
    <w:p w:rsidR="00AE4092" w:rsidRPr="00AE4092" w:rsidRDefault="00AE4092" w:rsidP="00AE4092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092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«5» (отлично, усвоил), если обучающиеся верно выполняют свыше 65% заданий.</w:t>
      </w:r>
    </w:p>
    <w:p w:rsidR="00817FAC" w:rsidRPr="00861530" w:rsidRDefault="00817FAC" w:rsidP="00817FA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530">
        <w:rPr>
          <w:rFonts w:ascii="Times New Roman" w:hAnsi="Times New Roman"/>
          <w:b/>
          <w:sz w:val="24"/>
          <w:szCs w:val="24"/>
        </w:rPr>
        <w:t>Описание  места учебного предмета в учебном плане ГБОУ школе № 657</w:t>
      </w:r>
    </w:p>
    <w:p w:rsidR="00817FAC" w:rsidRPr="00817FAC" w:rsidRDefault="00817FAC" w:rsidP="00817FAC">
      <w:pPr>
        <w:rPr>
          <w:rFonts w:ascii="Times New Roman" w:hAnsi="Times New Roman" w:cs="Times New Roman"/>
          <w:b/>
          <w:sz w:val="24"/>
          <w:szCs w:val="24"/>
        </w:rPr>
      </w:pPr>
      <w:r w:rsidRPr="00817FAC">
        <w:rPr>
          <w:rFonts w:ascii="Times New Roman" w:hAnsi="Times New Roman" w:cs="Times New Roman"/>
          <w:sz w:val="24"/>
          <w:szCs w:val="24"/>
        </w:rPr>
        <w:t>Учебный предмет «Технология» включен, как обязательный  учебный  предмет в Учебный  план (1вариант) 10-12 классов (</w:t>
      </w:r>
      <w:r w:rsidRPr="00817F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7FAC">
        <w:rPr>
          <w:rFonts w:ascii="Times New Roman" w:hAnsi="Times New Roman" w:cs="Times New Roman"/>
          <w:sz w:val="24"/>
          <w:szCs w:val="24"/>
        </w:rPr>
        <w:t xml:space="preserve"> вариант) ГБОУ школы № 657 Приморского района СПб на 2017-2018 учебный год.  На изучение программы в 11 классе отведено   510 часов, соответствующее годовому календарному плану, по 15 часов в неделю.</w:t>
      </w:r>
    </w:p>
    <w:p w:rsidR="00817FAC" w:rsidRPr="00817FAC" w:rsidRDefault="00817FAC" w:rsidP="00817FAC">
      <w:pPr>
        <w:suppressAutoHyphens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учебного процесса:</w:t>
      </w:r>
    </w:p>
    <w:p w:rsidR="00817FAC" w:rsidRPr="00817FAC" w:rsidRDefault="00817FAC" w:rsidP="00817FAC">
      <w:pPr>
        <w:suppressAutoHyphens/>
        <w:spacing w:after="0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Перечень материально-технического обеспечения:</w:t>
      </w:r>
    </w:p>
    <w:p w:rsidR="00817FAC" w:rsidRPr="00817FAC" w:rsidRDefault="00817FAC" w:rsidP="00817F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1 Краскопульт 1 шт.</w:t>
      </w:r>
    </w:p>
    <w:p w:rsidR="00817FAC" w:rsidRPr="00817FAC" w:rsidRDefault="00817FAC" w:rsidP="00817F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Кисть - 6 шт.</w:t>
      </w:r>
    </w:p>
    <w:p w:rsidR="00817FAC" w:rsidRPr="00817FAC" w:rsidRDefault="00817FAC" w:rsidP="00817F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Валик - 6шт.</w:t>
      </w:r>
    </w:p>
    <w:p w:rsidR="00817FAC" w:rsidRPr="00817FAC" w:rsidRDefault="00817FAC" w:rsidP="00817F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Брусок для шлифовки - 6 шт.</w:t>
      </w:r>
    </w:p>
    <w:p w:rsidR="00817FAC" w:rsidRPr="00817FAC" w:rsidRDefault="00817FAC" w:rsidP="00817FA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Обивочный шнур  – 6шт.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FAC" w:rsidRPr="00817FAC" w:rsidRDefault="00817FAC" w:rsidP="00817FA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Перечень средств обучения, дидактических материалов для учителя:</w:t>
      </w:r>
    </w:p>
    <w:p w:rsidR="00817FAC" w:rsidRPr="00817FAC" w:rsidRDefault="00817FAC" w:rsidP="00817F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7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Издательство «Мозаика-Синтез»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http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</w:rPr>
        <w:t>://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www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msbook</w:t>
      </w:r>
      <w:proofErr w:type="spellEnd"/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7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Гуманитарный издательский центр ВЛАДОС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http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</w:rPr>
        <w:t>://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www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vlados</w:t>
      </w:r>
      <w:proofErr w:type="spellEnd"/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  <w:r w:rsidRPr="00817FAC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817FAC" w:rsidRPr="00817FAC" w:rsidRDefault="00817FAC" w:rsidP="00817FA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Учебно-методическая литература для учащихся: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Технология «Штукатурно-малярное дело» 5, 7, 8 класс, 2012</w:t>
      </w:r>
      <w:r w:rsidRPr="00817FAC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  <w:proofErr w:type="spellStart"/>
      <w:r w:rsidRPr="00817FAC">
        <w:rPr>
          <w:rFonts w:ascii="Times New Roman" w:eastAsia="Times New Roman" w:hAnsi="Times New Roman" w:cs="Times New Roman"/>
          <w:sz w:val="24"/>
          <w:szCs w:val="24"/>
        </w:rPr>
        <w:t>Борешева</w:t>
      </w:r>
      <w:proofErr w:type="spellEnd"/>
      <w:r w:rsidRPr="00817F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7FAC" w:rsidRPr="00817FAC" w:rsidRDefault="00817FAC" w:rsidP="00817F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7FAC">
        <w:rPr>
          <w:rFonts w:ascii="Times New Roman" w:eastAsia="Times New Roman" w:hAnsi="Times New Roman" w:cs="Times New Roman"/>
          <w:sz w:val="24"/>
          <w:szCs w:val="24"/>
        </w:rPr>
        <w:tab/>
        <w:t xml:space="preserve">Я.Д. </w:t>
      </w:r>
      <w:proofErr w:type="spellStart"/>
      <w:r w:rsidRPr="00817FAC">
        <w:rPr>
          <w:rFonts w:ascii="Times New Roman" w:eastAsia="Times New Roman" w:hAnsi="Times New Roman" w:cs="Times New Roman"/>
          <w:sz w:val="24"/>
          <w:szCs w:val="24"/>
        </w:rPr>
        <w:t>Чекайло</w:t>
      </w:r>
      <w:proofErr w:type="spellEnd"/>
      <w:r w:rsidRPr="00817FAC">
        <w:rPr>
          <w:rFonts w:ascii="Times New Roman" w:eastAsia="Times New Roman" w:hAnsi="Times New Roman" w:cs="Times New Roman"/>
          <w:sz w:val="24"/>
          <w:szCs w:val="24"/>
        </w:rPr>
        <w:t xml:space="preserve">  2012.  </w:t>
      </w:r>
    </w:p>
    <w:p w:rsidR="00817FAC" w:rsidRPr="00817FAC" w:rsidRDefault="00817FAC" w:rsidP="00817FAC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Учебно-методическая литература для учителя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рабочая тетрадь 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Я.Д.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Чекайло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«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штукатуно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малярное дело» рабочая тетрадь 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Белоусов,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О.С.Вершинина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«Малярные и штукатурные работы»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К.Л. Овсяников, Д.Е. Гуревич, Б. Л</w:t>
      </w:r>
      <w:proofErr w:type="gram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Хейфиц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отделочных работ»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молодого штукатура Москва «Высшая школа» 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молодого маляра Москва «Высшая школа»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Суржаненко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«Малярные и обойные работы»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А.Е.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Суржаненко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Альфрейно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живописные работы» 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В.Д.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Чмырь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«Материаловедение для маляров»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Л.Ф. Фролова «Технология малярных работ» рабочая тетрадь 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М.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«Штукатурные декоративно – художественные работы»</w:t>
      </w:r>
    </w:p>
    <w:p w:rsidR="00817FAC" w:rsidRPr="00817FAC" w:rsidRDefault="00817FAC" w:rsidP="00817FA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А.М. </w:t>
      </w:r>
      <w:proofErr w:type="spellStart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Pr="0081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«Декоративная штукатурка»</w:t>
      </w:r>
    </w:p>
    <w:p w:rsidR="00826942" w:rsidRDefault="00826942" w:rsidP="00817FAC">
      <w:pPr>
        <w:suppressAutoHyphens/>
        <w:spacing w:after="0"/>
      </w:pPr>
    </w:p>
    <w:sectPr w:rsidR="00826942" w:rsidSect="00897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1E50D9D"/>
    <w:multiLevelType w:val="hybridMultilevel"/>
    <w:tmpl w:val="0FE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763F"/>
    <w:multiLevelType w:val="hybridMultilevel"/>
    <w:tmpl w:val="7C788EAC"/>
    <w:lvl w:ilvl="0" w:tplc="3D5C6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68"/>
    <w:rsid w:val="00746A0D"/>
    <w:rsid w:val="00817FAC"/>
    <w:rsid w:val="00826942"/>
    <w:rsid w:val="009E7668"/>
    <w:rsid w:val="00AA734E"/>
    <w:rsid w:val="00A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FA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FA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2091</Words>
  <Characters>11919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АННОТАЦИЯ К РАБОЧЕЙ ПРОГРАММЕ «ТЕХНОЛОГИЯ»</vt:lpstr>
      <vt:lpstr>УГЛУБЛЕННАЯ ТРУДОВАЯ ПОДГОТОВКА</vt:lpstr>
      <vt:lpstr>ДЛЯ 11 КЛАССА (I ВАРИАНТ ОБУЧЕНИЯ)</vt:lpstr>
      <vt:lpstr>Перечень средств обучения, дидактических материалов для учителя:</vt:lpstr>
      <vt:lpstr>Учебно-методическая литература для уч</vt:lpstr>
      <vt:lpstr>Учебно-методическая литература для учителя</vt:lpstr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Tamara</cp:lastModifiedBy>
  <cp:revision>2</cp:revision>
  <dcterms:created xsi:type="dcterms:W3CDTF">2017-10-12T08:19:00Z</dcterms:created>
  <dcterms:modified xsi:type="dcterms:W3CDTF">2017-10-12T08:19:00Z</dcterms:modified>
</cp:coreProperties>
</file>