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2A" w:rsidRPr="00081A92" w:rsidRDefault="00683E2A" w:rsidP="00683E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81A92">
        <w:rPr>
          <w:rFonts w:ascii="Times New Roman" w:hAnsi="Times New Roman"/>
          <w:b/>
          <w:sz w:val="24"/>
          <w:szCs w:val="24"/>
          <w:lang w:eastAsia="en-US"/>
        </w:rPr>
        <w:t>АННОТАЦИЯ К РАБОЧЕЙ ПРОГРАММЕ                                                   «ТЕХНОЛОГИЯ (ТРУДОВОЕ ОБУЧЕНИЕ)» РУЧНОЙ ТРУД</w:t>
      </w:r>
    </w:p>
    <w:p w:rsidR="004D1474" w:rsidRPr="00081A92" w:rsidRDefault="00081A92" w:rsidP="00683E2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081A92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7</w:t>
      </w:r>
      <w:r w:rsidR="00683E2A" w:rsidRPr="00081A92">
        <w:rPr>
          <w:rFonts w:ascii="Times New Roman" w:hAnsi="Times New Roman"/>
          <w:b/>
          <w:sz w:val="24"/>
          <w:szCs w:val="24"/>
          <w:lang w:eastAsia="en-US"/>
        </w:rPr>
        <w:t xml:space="preserve"> КЛАССА  (I ВАРИАНТ ОБУЧЕНИЯ)</w:t>
      </w:r>
    </w:p>
    <w:p w:rsidR="00081A92" w:rsidRPr="00081A92" w:rsidRDefault="00081A92" w:rsidP="00081A9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hAnsi="Times New Roman"/>
          <w:sz w:val="24"/>
          <w:szCs w:val="24"/>
          <w:lang w:eastAsia="en-US"/>
        </w:rPr>
        <w:t>Рабочая программа</w:t>
      </w:r>
      <w:r w:rsidRPr="00081A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81A92">
        <w:rPr>
          <w:rFonts w:ascii="Times New Roman" w:hAnsi="Times New Roman"/>
          <w:sz w:val="24"/>
          <w:szCs w:val="24"/>
          <w:lang w:eastAsia="en-US"/>
        </w:rPr>
        <w:t xml:space="preserve">учебного предмета «Технология (трудовое обучение)», профиль: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«Ручной труд» для 7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</w:t>
      </w:r>
      <w:proofErr w:type="gramStart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</w:t>
      </w:r>
      <w:r w:rsidRPr="00081A92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081A92">
        <w:rPr>
          <w:rFonts w:ascii="Times New Roman" w:hAnsi="Times New Roman"/>
          <w:sz w:val="24"/>
          <w:szCs w:val="24"/>
          <w:lang w:eastAsia="en-US"/>
        </w:rPr>
        <w:t xml:space="preserve"> ГБОУ школы № 657 (вариант 1);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плана ГБОУ школы № 657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2017-2018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учебный год, а также потребностей и запросов участников образовательного процесса.</w:t>
      </w:r>
    </w:p>
    <w:p w:rsidR="00081A92" w:rsidRPr="00081A92" w:rsidRDefault="00081A92" w:rsidP="00081A92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1A92">
        <w:rPr>
          <w:rFonts w:ascii="Times New Roman" w:hAnsi="Times New Roman"/>
          <w:sz w:val="24"/>
          <w:szCs w:val="24"/>
          <w:u w:val="single"/>
          <w:lang w:eastAsia="en-US"/>
        </w:rPr>
        <w:t>Цель рабочей программы</w:t>
      </w:r>
      <w:r w:rsidRPr="00081A92">
        <w:rPr>
          <w:rFonts w:ascii="Times New Roman" w:hAnsi="Times New Roman"/>
          <w:sz w:val="24"/>
          <w:szCs w:val="24"/>
          <w:lang w:eastAsia="en-US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учащихся знаний, умений и навыков для социальной адаптации. </w:t>
      </w:r>
    </w:p>
    <w:p w:rsidR="00081A92" w:rsidRPr="00081A92" w:rsidRDefault="00081A92" w:rsidP="00081A92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1A92">
        <w:rPr>
          <w:rFonts w:ascii="Times New Roman" w:hAnsi="Times New Roman"/>
          <w:sz w:val="24"/>
          <w:szCs w:val="24"/>
          <w:u w:val="single"/>
          <w:lang w:eastAsia="en-US"/>
        </w:rPr>
        <w:t>Задачи рабочей программы</w:t>
      </w:r>
      <w:r w:rsidRPr="00081A92">
        <w:rPr>
          <w:rFonts w:ascii="Times New Roman" w:hAnsi="Times New Roman"/>
          <w:sz w:val="24"/>
          <w:szCs w:val="24"/>
          <w:lang w:eastAsia="en-US"/>
        </w:rPr>
        <w:t>: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овладение учащимися основными операциями по обработке и отделке простейших изделий из ткани, ниток, кожи;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знакомство учащихся с основными технологическими процессами и операциями при  изготовлении изделий из ткани, ниток, кожи;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привитие навыков бережного отношения к инструментам и оборудованию;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экономного расходования материалов;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рационального планирования своего труда;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культуры труда;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 текстильных материалах;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об устройстве и назначении ряда инструментов и безопасных приемах работ с ними;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организационных умений и навыков, в 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. по организации и уборки рабочего мест;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обучение правилам поведения на уроках труда.</w:t>
      </w:r>
    </w:p>
    <w:p w:rsidR="00081A92" w:rsidRPr="00081A92" w:rsidRDefault="00081A92" w:rsidP="00081A92">
      <w:pPr>
        <w:suppressAutoHyphens w:val="0"/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081A92">
        <w:rPr>
          <w:rFonts w:ascii="Times New Roman" w:eastAsia="Times New Roman" w:hAnsi="Times New Roman"/>
          <w:b/>
          <w:kern w:val="1"/>
          <w:sz w:val="24"/>
          <w:szCs w:val="24"/>
        </w:rPr>
        <w:t>Общая характеристика учебного предмета «Технология (трудовое обучение)»</w:t>
      </w:r>
    </w:p>
    <w:p w:rsidR="00081A92" w:rsidRPr="00081A92" w:rsidRDefault="00081A92" w:rsidP="00081A92">
      <w:pPr>
        <w:suppressAutoHyphens w:val="0"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081A92">
        <w:rPr>
          <w:rFonts w:ascii="Times New Roman" w:eastAsia="Times New Roman" w:hAnsi="Times New Roman"/>
          <w:kern w:val="1"/>
          <w:sz w:val="24"/>
          <w:szCs w:val="24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</w:t>
      </w:r>
    </w:p>
    <w:p w:rsidR="00081A92" w:rsidRPr="00081A92" w:rsidRDefault="00081A92" w:rsidP="00081A92">
      <w:pPr>
        <w:suppressAutoHyphens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kern w:val="1"/>
          <w:sz w:val="24"/>
          <w:szCs w:val="24"/>
        </w:rPr>
        <w:t>личности, выступает способом удовлетворения потребностей, созидателем общественного богатства, фактором социального прогресса.  Особенности психофизического развития школьников со сниженным интеллектом затрудняют их вхождение в социум. Уроки технологии направлены на практическую подготовку детей к самостоятельной жизни и труду, формирование у них знаний и умений, способствующих социальной адаптации.                         Цель изучения предмета «Технология (трудовое обучение)» заключается во всестороннем развитии личности обучающихся с умственной отсталостью (</w:t>
      </w:r>
      <w:proofErr w:type="gramStart"/>
      <w:r w:rsidRPr="00081A92">
        <w:rPr>
          <w:rFonts w:ascii="Times New Roman" w:eastAsia="Times New Roman" w:hAnsi="Times New Roman"/>
          <w:kern w:val="1"/>
          <w:sz w:val="24"/>
          <w:szCs w:val="24"/>
        </w:rPr>
        <w:t>интеллектуальными</w:t>
      </w:r>
      <w:proofErr w:type="gramEnd"/>
      <w:r w:rsidRPr="00081A92">
        <w:rPr>
          <w:rFonts w:ascii="Times New Roman" w:eastAsia="Times New Roman" w:hAnsi="Times New Roman"/>
          <w:kern w:val="1"/>
          <w:sz w:val="24"/>
          <w:szCs w:val="24"/>
        </w:rPr>
        <w:t xml:space="preserve"> нарушениям) старшего возраста в процессе формирования их трудовой  культуры.     Изучение этого учебного предмета в 7 </w:t>
      </w:r>
      <w:proofErr w:type="spellStart"/>
      <w:r w:rsidRPr="00081A92">
        <w:rPr>
          <w:rFonts w:ascii="Times New Roman" w:eastAsia="Times New Roman" w:hAnsi="Times New Roman"/>
          <w:kern w:val="1"/>
          <w:sz w:val="24"/>
          <w:szCs w:val="24"/>
        </w:rPr>
        <w:t>аб</w:t>
      </w:r>
      <w:proofErr w:type="spellEnd"/>
      <w:r w:rsidRPr="00081A92">
        <w:rPr>
          <w:rFonts w:ascii="Times New Roman" w:eastAsia="Times New Roman" w:hAnsi="Times New Roman"/>
          <w:kern w:val="1"/>
          <w:sz w:val="24"/>
          <w:szCs w:val="24"/>
        </w:rPr>
        <w:t xml:space="preserve"> классах способствует получению </w:t>
      </w:r>
      <w:proofErr w:type="gramStart"/>
      <w:r w:rsidRPr="00081A92">
        <w:rPr>
          <w:rFonts w:ascii="Times New Roman" w:eastAsia="Times New Roman" w:hAnsi="Times New Roman"/>
          <w:kern w:val="1"/>
          <w:sz w:val="24"/>
          <w:szCs w:val="24"/>
        </w:rPr>
        <w:t>обучающимися</w:t>
      </w:r>
      <w:proofErr w:type="gramEnd"/>
      <w:r w:rsidRPr="00081A92">
        <w:rPr>
          <w:rFonts w:ascii="Times New Roman" w:eastAsia="Times New Roman" w:hAnsi="Times New Roman"/>
          <w:kern w:val="1"/>
          <w:sz w:val="24"/>
          <w:szCs w:val="24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 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1A92" w:rsidRPr="00081A92" w:rsidRDefault="00081A92" w:rsidP="00081A92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7 классе учащиеся продолжают знакомиться с видами, свойствами ткани, ноток и кожи. Предусмотрены упражнения по освоению приемов работы с тканью и кожей. Формируются навыки выполнения ручных швов. Вырабатывается автоматизация навыков работы с иглой.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Обучение ручному труду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081A92" w:rsidRPr="00081A92" w:rsidRDefault="00081A92" w:rsidP="00081A9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Структуру программы для 7 класса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следующие обязательные содержательные линии:  по учебному предмету </w:t>
      </w:r>
      <w:r w:rsidRPr="00081A92">
        <w:rPr>
          <w:rFonts w:ascii="Times New Roman" w:hAnsi="Times New Roman"/>
          <w:sz w:val="24"/>
          <w:szCs w:val="24"/>
          <w:lang w:eastAsia="en-US"/>
        </w:rPr>
        <w:t xml:space="preserve">«Технология (трудовое обучение)», профиль: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«Ручной труд»:</w:t>
      </w:r>
    </w:p>
    <w:p w:rsidR="00081A92" w:rsidRPr="00081A92" w:rsidRDefault="00081A92" w:rsidP="00081A9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Материалы, используемые на ручном труде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: ткань, нитки, пуговицы.</w:t>
      </w:r>
    </w:p>
    <w:p w:rsidR="00081A92" w:rsidRPr="00081A92" w:rsidRDefault="00081A92" w:rsidP="00081A9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Инструменты и оборудование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: иголки, ножницы, линейка, карандаш, ручная швейная машинка.</w:t>
      </w:r>
    </w:p>
    <w:p w:rsidR="00081A92" w:rsidRPr="00081A92" w:rsidRDefault="00081A92" w:rsidP="00081A9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Технологии изготовления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 изделий по ручному труду: 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выполнение образцов ручных швов,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пришивание пуговиц со сквозными отверстиями и на ножке,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складывание, скручивание  бумаги,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изготовление декоративной аппликации,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бисерное ткачество,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тканье на рамке,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работа с иглой,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валяние панно,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работа с технологическими картами,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вязание крючком,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правил безопасной работы, 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ножницами, 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работа с линейкой,</w:t>
      </w:r>
    </w:p>
    <w:p w:rsidR="00081A92" w:rsidRPr="00081A92" w:rsidRDefault="00081A92" w:rsidP="00081A92">
      <w:pPr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обводка деталей по шаблону.</w:t>
      </w:r>
    </w:p>
    <w:p w:rsidR="00081A92" w:rsidRPr="00081A92" w:rsidRDefault="00081A92" w:rsidP="00081A9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Технологические карты:</w:t>
      </w:r>
    </w:p>
    <w:p w:rsidR="00081A92" w:rsidRPr="00081A92" w:rsidRDefault="00081A92" w:rsidP="00081A92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последовательности раскроя ткани</w:t>
      </w:r>
    </w:p>
    <w:p w:rsidR="00081A92" w:rsidRPr="00081A92" w:rsidRDefault="00081A92" w:rsidP="00081A92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вышивки салфетки</w:t>
      </w:r>
    </w:p>
    <w:p w:rsidR="00081A92" w:rsidRPr="00081A92" w:rsidRDefault="00081A92" w:rsidP="00081A92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пришивания пуговицы</w:t>
      </w:r>
    </w:p>
    <w:p w:rsidR="00081A92" w:rsidRPr="00081A92" w:rsidRDefault="00081A92" w:rsidP="00081A92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вязания крючком прихватки</w:t>
      </w:r>
    </w:p>
    <w:p w:rsidR="00081A92" w:rsidRPr="00081A92" w:rsidRDefault="00081A92" w:rsidP="00081A92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валяния</w:t>
      </w:r>
    </w:p>
    <w:p w:rsidR="00081A92" w:rsidRPr="00081A92" w:rsidRDefault="00081A92" w:rsidP="00081A92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декоративной аппликации</w:t>
      </w:r>
    </w:p>
    <w:p w:rsidR="00081A92" w:rsidRPr="00081A92" w:rsidRDefault="00081A92" w:rsidP="00081A92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пошива мягкой игрушки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81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Этика и эстетика труда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: правила использования инструментов и материалов, за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п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и ограничения. Инструкции по технике безопасности (правила поведения при про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работ). Требования к организации рабочего места. Правила  по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учебной мастерской.</w:t>
      </w:r>
    </w:p>
    <w:p w:rsidR="00081A92" w:rsidRPr="00081A92" w:rsidRDefault="00081A92" w:rsidP="00081A92">
      <w:pPr>
        <w:suppressAutoHyphens w:val="0"/>
        <w:ind w:left="786" w:hanging="786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b/>
          <w:sz w:val="24"/>
          <w:szCs w:val="24"/>
        </w:rPr>
        <w:t xml:space="preserve">Форма, периодичность и порядок текущего контроля успеваемости и                                       промежуточной аттестации </w:t>
      </w:r>
      <w:proofErr w:type="gramStart"/>
      <w:r w:rsidRPr="00081A92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ab/>
        <w:t xml:space="preserve">Согласно Уставу ГБОУ школы № 657 Приморского района СПб. </w:t>
      </w:r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(Утвержденное Распоряжение КО от 29.06.2015г. № 3149-р), освоение программы учебного предмета «Технология (трудовое обучение)» в 7 классе сопровождается текущим контролем успеваемости и промежуточной аттестацией обучающихся на основании нормативного локального акта школы «Положение 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Государственного бюджетного общеобразовательного учреждения школы № 657  Приморского района</w:t>
      </w:r>
      <w:proofErr w:type="gramEnd"/>
      <w:r w:rsidRPr="00081A92">
        <w:rPr>
          <w:rFonts w:ascii="Times New Roman" w:eastAsia="Times New Roman" w:hAnsi="Times New Roman"/>
          <w:sz w:val="24"/>
          <w:szCs w:val="24"/>
        </w:rPr>
        <w:t xml:space="preserve">   Санкт-Петербурга».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Текущий контроль успеваемости обучающихся проводится в течение учебного года в целях:</w:t>
      </w:r>
      <w:proofErr w:type="gramEnd"/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- контроля уровня достижения учащимися результатов, предусмотренных АООП и рабочей программой учителя;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 - оценки работы учащегося педагогическим работником с целью возможного </w:t>
      </w:r>
      <w:proofErr w:type="spellStart"/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совер-шенствования</w:t>
      </w:r>
      <w:proofErr w:type="spellEnd"/>
      <w:proofErr w:type="gramEnd"/>
      <w:r w:rsidRPr="00081A92">
        <w:rPr>
          <w:rFonts w:ascii="Times New Roman" w:eastAsia="Times New Roman" w:hAnsi="Times New Roman"/>
          <w:sz w:val="24"/>
          <w:szCs w:val="24"/>
        </w:rPr>
        <w:t xml:space="preserve">  образовательного процесса.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– это установление уровня достижения результатов </w:t>
      </w:r>
      <w:proofErr w:type="spellStart"/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освое-ния</w:t>
      </w:r>
      <w:proofErr w:type="spellEnd"/>
      <w:proofErr w:type="gramEnd"/>
      <w:r w:rsidRPr="00081A92">
        <w:rPr>
          <w:rFonts w:ascii="Times New Roman" w:eastAsia="Times New Roman" w:hAnsi="Times New Roman"/>
          <w:sz w:val="24"/>
          <w:szCs w:val="24"/>
        </w:rPr>
        <w:t xml:space="preserve"> учебных предметов, курсов, дисциплин (модулей), предусмотренных АООП. 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Промежуточная аттестация проводится по каждому учебному модулю по итогам учебного года с каждым учащимся школы.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Целями проведения промежуточной аттестации являются: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- объективное установление фактического уровня достижения результатов освоения АООП; 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- оценка достижений конкретного учащегося, позволяющая выявить пробелы в освоении им АООП и учитывать индивидуальные потребности учащегося в осуществлении образовательной деятельности;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Формами текущего контроля и промежуточной аттестации по учебному предмету «Технология» в 7 классе являются: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письменная работа 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  о наблюдениях; письменные ответы на вопросы теста; 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•</w:t>
      </w:r>
      <w:r w:rsidRPr="00081A92">
        <w:rPr>
          <w:rFonts w:ascii="Times New Roman" w:eastAsia="Times New Roman" w:hAnsi="Times New Roman"/>
          <w:sz w:val="24"/>
          <w:szCs w:val="24"/>
        </w:rPr>
        <w:tab/>
        <w:t>устная проверка – устный ответ учащегося на один или систему вопросов в форме ответа на билеты,  беседы, собеседования и т.п.;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•</w:t>
      </w:r>
      <w:r w:rsidRPr="00081A92">
        <w:rPr>
          <w:rFonts w:ascii="Times New Roman" w:eastAsia="Times New Roman" w:hAnsi="Times New Roman"/>
          <w:sz w:val="24"/>
          <w:szCs w:val="24"/>
        </w:rPr>
        <w:tab/>
        <w:t>творческие работы обучающихся - результат творческих усилий ученика на уроках    технологии (трудового обучения).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•</w:t>
      </w:r>
      <w:r w:rsidRPr="00081A92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081A92">
        <w:rPr>
          <w:rFonts w:ascii="Times New Roman" w:eastAsia="Times New Roman" w:hAnsi="Times New Roman"/>
          <w:sz w:val="24"/>
          <w:szCs w:val="24"/>
        </w:rPr>
        <w:t>аблюдение за учащимся во время учебно-воспитательного процесса;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•</w:t>
      </w:r>
      <w:r w:rsidRPr="00081A92">
        <w:rPr>
          <w:rFonts w:ascii="Times New Roman" w:eastAsia="Times New Roman" w:hAnsi="Times New Roman"/>
          <w:sz w:val="24"/>
          <w:szCs w:val="24"/>
        </w:rPr>
        <w:tab/>
        <w:t>комбинированная проверка - сочетание указанных выше форм проверок;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•</w:t>
      </w:r>
      <w:r w:rsidRPr="00081A92">
        <w:rPr>
          <w:rFonts w:ascii="Times New Roman" w:eastAsia="Times New Roman" w:hAnsi="Times New Roman"/>
          <w:sz w:val="24"/>
          <w:szCs w:val="24"/>
        </w:rPr>
        <w:tab/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•</w:t>
      </w:r>
      <w:r w:rsidRPr="00081A92">
        <w:rPr>
          <w:rFonts w:ascii="Times New Roman" w:eastAsia="Times New Roman" w:hAnsi="Times New Roman"/>
          <w:sz w:val="24"/>
          <w:szCs w:val="24"/>
        </w:rPr>
        <w:tab/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</w:rPr>
        <w:t>четырехбалльной</w:t>
      </w:r>
      <w:proofErr w:type="spellEnd"/>
      <w:r w:rsidRPr="00081A92">
        <w:rPr>
          <w:rFonts w:ascii="Times New Roman" w:eastAsia="Times New Roman" w:hAnsi="Times New Roman"/>
          <w:sz w:val="24"/>
          <w:szCs w:val="24"/>
        </w:rPr>
        <w:t xml:space="preserve"> системе.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Фиксация результатов промежуточной аттестации осуществляется по 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</w:rPr>
        <w:t>четырехбалльной</w:t>
      </w:r>
      <w:proofErr w:type="spellEnd"/>
      <w:r w:rsidRPr="00081A92">
        <w:rPr>
          <w:rFonts w:ascii="Times New Roman" w:eastAsia="Times New Roman" w:hAnsi="Times New Roman"/>
          <w:sz w:val="24"/>
          <w:szCs w:val="24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>• отметка «2» (неудовлетворительно, не усвоил), если обучающиеся верно выполняют менее 34 % заданий;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• отметка «3» (удовлетворительно, частично усвоил), если обучающиеся верно </w:t>
      </w:r>
      <w:proofErr w:type="spellStart"/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выпол-няют</w:t>
      </w:r>
      <w:proofErr w:type="spellEnd"/>
      <w:proofErr w:type="gramEnd"/>
      <w:r w:rsidRPr="00081A92">
        <w:rPr>
          <w:rFonts w:ascii="Times New Roman" w:eastAsia="Times New Roman" w:hAnsi="Times New Roman"/>
          <w:sz w:val="24"/>
          <w:szCs w:val="24"/>
        </w:rPr>
        <w:t xml:space="preserve"> от 35% до 50% заданий; </w:t>
      </w:r>
    </w:p>
    <w:p w:rsidR="00081A92" w:rsidRPr="00081A92" w:rsidRDefault="00081A92" w:rsidP="00081A92">
      <w:pPr>
        <w:suppressAutoHyphens w:val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• отметка «4» (хорошо, усвоил), если обучающиеся верно выполняют от 51% до 65% </w:t>
      </w:r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за-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</w:rPr>
        <w:t>даний</w:t>
      </w:r>
      <w:proofErr w:type="spellEnd"/>
      <w:proofErr w:type="gramEnd"/>
      <w:r w:rsidRPr="00081A92">
        <w:rPr>
          <w:rFonts w:ascii="Times New Roman" w:eastAsia="Times New Roman" w:hAnsi="Times New Roman"/>
          <w:sz w:val="24"/>
          <w:szCs w:val="24"/>
        </w:rPr>
        <w:t>.</w:t>
      </w:r>
    </w:p>
    <w:p w:rsidR="00081A92" w:rsidRPr="00081A92" w:rsidRDefault="00081A92" w:rsidP="00081A92">
      <w:pPr>
        <w:suppressAutoHyphens w:val="0"/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• отметка «5» (отлично, усвоил), если обучающиеся верно выполняют свыше 65% </w:t>
      </w:r>
      <w:proofErr w:type="gramStart"/>
      <w:r w:rsidRPr="00081A92">
        <w:rPr>
          <w:rFonts w:ascii="Times New Roman" w:eastAsia="Times New Roman" w:hAnsi="Times New Roman"/>
          <w:sz w:val="24"/>
          <w:szCs w:val="24"/>
        </w:rPr>
        <w:t>зада-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</w:rPr>
        <w:t>ний</w:t>
      </w:r>
      <w:proofErr w:type="spellEnd"/>
      <w:proofErr w:type="gramEnd"/>
      <w:r w:rsidRPr="00081A92">
        <w:rPr>
          <w:rFonts w:ascii="Times New Roman" w:eastAsia="Times New Roman" w:hAnsi="Times New Roman"/>
          <w:sz w:val="24"/>
          <w:szCs w:val="24"/>
        </w:rPr>
        <w:t>.</w:t>
      </w:r>
    </w:p>
    <w:p w:rsidR="00081A92" w:rsidRPr="00081A92" w:rsidRDefault="00081A92" w:rsidP="00081A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081A92">
        <w:rPr>
          <w:rFonts w:ascii="Times New Roman" w:eastAsia="Times New Roman" w:hAnsi="Times New Roman"/>
          <w:i/>
          <w:sz w:val="24"/>
          <w:szCs w:val="24"/>
        </w:rPr>
        <w:t xml:space="preserve">Планируемые результаты освоения учебного </w:t>
      </w:r>
      <w:proofErr w:type="spellStart"/>
      <w:r w:rsidRPr="00081A92">
        <w:rPr>
          <w:rFonts w:ascii="Times New Roman" w:eastAsia="Times New Roman" w:hAnsi="Times New Roman"/>
          <w:i/>
          <w:sz w:val="24"/>
          <w:szCs w:val="24"/>
        </w:rPr>
        <w:t>предмета</w:t>
      </w:r>
      <w:proofErr w:type="gramStart"/>
      <w:r w:rsidRPr="00081A92">
        <w:rPr>
          <w:rFonts w:ascii="Times New Roman" w:eastAsia="Times New Roman" w:hAnsi="Times New Roman"/>
          <w:i/>
          <w:sz w:val="24"/>
          <w:szCs w:val="24"/>
        </w:rPr>
        <w:t>:«</w:t>
      </w:r>
      <w:proofErr w:type="gramEnd"/>
      <w:r w:rsidRPr="00081A92">
        <w:rPr>
          <w:rFonts w:ascii="Times New Roman" w:eastAsia="Times New Roman" w:hAnsi="Times New Roman"/>
          <w:i/>
          <w:sz w:val="24"/>
          <w:szCs w:val="24"/>
        </w:rPr>
        <w:t>Технология</w:t>
      </w:r>
      <w:proofErr w:type="spellEnd"/>
      <w:r w:rsidRPr="00081A92">
        <w:rPr>
          <w:rFonts w:ascii="Times New Roman" w:eastAsia="Times New Roman" w:hAnsi="Times New Roman"/>
          <w:i/>
          <w:sz w:val="24"/>
          <w:szCs w:val="24"/>
        </w:rPr>
        <w:t xml:space="preserve"> (трудовое обучение)»: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81A9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</w:t>
      </w:r>
      <w:r w:rsidRPr="00081A92">
        <w:rPr>
          <w:rFonts w:ascii="Times New Roman" w:hAnsi="Times New Roman"/>
          <w:b/>
          <w:bCs/>
          <w:iCs/>
          <w:sz w:val="24"/>
          <w:szCs w:val="24"/>
          <w:u w:val="single"/>
          <w:lang w:eastAsia="en-US"/>
        </w:rPr>
        <w:t>личностные результаты освоения учебного предмета</w:t>
      </w:r>
      <w:r w:rsidRPr="00081A92">
        <w:rPr>
          <w:rFonts w:ascii="Times New Roman" w:hAnsi="Times New Roman"/>
          <w:bCs/>
          <w:iCs/>
          <w:sz w:val="24"/>
          <w:szCs w:val="24"/>
          <w:lang w:eastAsia="en-US"/>
        </w:rPr>
        <w:t>: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1.  развитие адекватных представлений о собственных возможностях, о насущно необходимом жизнеобеспечении;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2.  овладение начальными навыками адаптации в динамично изменяющемся и развивающемся мире;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3.  овладение социально-бытовыми умениями, используемыми в повседневной жизни;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4.  владение навыками коммуникации и принятыми нормами социального взаимодействия;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5.  развитие навыков сотрудничества с взрослыми и сверстниками в разных социальных ситуациях;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6. формирование эстетических потребностей, ценностей и чувств;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8.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81A9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</w:t>
      </w:r>
      <w:r w:rsidRPr="00081A92">
        <w:rPr>
          <w:rFonts w:ascii="Times New Roman" w:hAnsi="Times New Roman"/>
          <w:b/>
          <w:bCs/>
          <w:iCs/>
          <w:sz w:val="24"/>
          <w:szCs w:val="24"/>
          <w:u w:val="single"/>
          <w:lang w:eastAsia="en-US"/>
        </w:rPr>
        <w:t xml:space="preserve">предметные </w:t>
      </w:r>
      <w:r w:rsidRPr="00081A92">
        <w:rPr>
          <w:rFonts w:ascii="Times New Roman" w:eastAsia="Times New Roman" w:hAnsi="Times New Roman"/>
          <w:b/>
          <w:sz w:val="24"/>
          <w:szCs w:val="24"/>
          <w:u w:val="single"/>
        </w:rPr>
        <w:t>результаты освоения учебного предмета</w:t>
      </w:r>
      <w:r w:rsidRPr="00081A92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81A9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A92">
        <w:rPr>
          <w:rFonts w:ascii="Times New Roman" w:eastAsia="Times New Roman" w:hAnsi="Times New Roman"/>
          <w:i/>
          <w:sz w:val="24"/>
          <w:szCs w:val="24"/>
        </w:rPr>
        <w:t>минимальный (обязательный) уровень: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об основных видах ручных украшающих швов;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и соблюдать под контролем учителя правила безопасной работы с ножницами и иглой;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простейшие изделия из ткани, ниток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простейших приемах при вязании крючком;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вязать цепочку из воздушных петель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81A92">
        <w:rPr>
          <w:rFonts w:ascii="Times New Roman" w:eastAsia="Times New Roman" w:hAnsi="Times New Roman"/>
          <w:i/>
          <w:sz w:val="24"/>
          <w:szCs w:val="24"/>
        </w:rPr>
        <w:t>достаточный уровень: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уметь пришивать пуговицу;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знание основных видов ручных украшающих швов и выполнение их по разметке;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знание  и соблюдение правил безопасной работы с ножницами и иглой;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умение составить  план изготовления  изделия под контролем учителя;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- умение выполнять изделия из ткани, ниток  по инструкции учителя;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знание видов основных петель при вязании крючком (воздушная петля, столбик без 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накида</w:t>
      </w:r>
      <w:proofErr w:type="spellEnd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полустолбик</w:t>
      </w:r>
      <w:proofErr w:type="spellEnd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вязать крючком основных петель (воздушная петля, столбик без 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накида</w:t>
      </w:r>
      <w:proofErr w:type="spellEnd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полустолбик</w:t>
      </w:r>
      <w:proofErr w:type="spellEnd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81A92" w:rsidRPr="00081A92" w:rsidRDefault="00081A92" w:rsidP="00081A92">
      <w:pPr>
        <w:suppressAutoHyphens w:val="0"/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Pr="00081A9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складывать, смётывать и стачивать детали изделия. </w:t>
      </w:r>
    </w:p>
    <w:p w:rsidR="00081A92" w:rsidRPr="00081A92" w:rsidRDefault="00081A92" w:rsidP="00081A92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:  На уроках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081A92" w:rsidRDefault="00081A92" w:rsidP="00081A9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081A92" w:rsidRPr="00081A92" w:rsidRDefault="00081A92" w:rsidP="00081A9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A9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AB30E5" w:rsidRPr="00081A92" w:rsidRDefault="00081A92" w:rsidP="00081A92">
      <w:pPr>
        <w:suppressAutoHyphens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2017-2018 учебный год.  На изучение программы в 7 классе отведено 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соответствующее годовому календарному плану, по 8 часов в неделю. </w:t>
      </w:r>
    </w:p>
    <w:p w:rsidR="00AB30E5" w:rsidRPr="00081A92" w:rsidRDefault="00AB30E5" w:rsidP="00AB30E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081A92"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процесса:</w:t>
      </w:r>
    </w:p>
    <w:p w:rsidR="00AB30E5" w:rsidRPr="00081A92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081A92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spellStart"/>
      <w:r w:rsidRPr="00081A92">
        <w:rPr>
          <w:rFonts w:ascii="Times New Roman" w:eastAsia="Times New Roman" w:hAnsi="Times New Roman"/>
          <w:b/>
          <w:sz w:val="24"/>
          <w:szCs w:val="24"/>
          <w:lang w:val="en-GB"/>
        </w:rPr>
        <w:t>Перечень</w:t>
      </w:r>
      <w:proofErr w:type="spellEnd"/>
      <w:r w:rsidRPr="00081A9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81A92">
        <w:rPr>
          <w:rFonts w:ascii="Times New Roman" w:eastAsia="Times New Roman" w:hAnsi="Times New Roman"/>
          <w:b/>
          <w:sz w:val="24"/>
          <w:szCs w:val="24"/>
          <w:lang w:val="en-GB"/>
        </w:rPr>
        <w:t>материально-технического</w:t>
      </w:r>
      <w:proofErr w:type="spellEnd"/>
      <w:r w:rsidRPr="00081A9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081A92">
        <w:rPr>
          <w:rFonts w:ascii="Times New Roman" w:eastAsia="Times New Roman" w:hAnsi="Times New Roman"/>
          <w:b/>
          <w:sz w:val="24"/>
          <w:szCs w:val="24"/>
          <w:lang w:val="en-GB"/>
        </w:rPr>
        <w:t>обеспечения</w:t>
      </w:r>
      <w:proofErr w:type="spellEnd"/>
      <w:r w:rsidRPr="00081A92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AB30E5" w:rsidRPr="00081A92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Инструменты и  приспособления</w:t>
      </w:r>
    </w:p>
    <w:p w:rsidR="00AB30E5" w:rsidRPr="00081A92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Нитки, ткань, фурнитура</w:t>
      </w:r>
    </w:p>
    <w:p w:rsidR="00AB30E5" w:rsidRPr="00081A92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Гладильная доска</w:t>
      </w:r>
    </w:p>
    <w:p w:rsidR="00AB30E5" w:rsidRPr="00081A92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Утюг с парообразованием</w:t>
      </w:r>
    </w:p>
    <w:p w:rsidR="00AB30E5" w:rsidRPr="00081A92" w:rsidRDefault="00AB30E5" w:rsidP="00AB30E5">
      <w:pPr>
        <w:suppressAutoHyphens w:val="0"/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средств обучения, дидактических материалов для учителя:</w:t>
      </w:r>
    </w:p>
    <w:p w:rsidR="00AB30E5" w:rsidRPr="00081A92" w:rsidRDefault="00AB30E5" w:rsidP="00AB30E5">
      <w:pPr>
        <w:shd w:val="clear" w:color="auto" w:fill="FFFFFF"/>
        <w:suppressAutoHyphens w:val="0"/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</w:t>
      </w:r>
    </w:p>
    <w:p w:rsidR="00AB30E5" w:rsidRPr="00081A92" w:rsidRDefault="00AB30E5" w:rsidP="00AB30E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Технология. Обслуживающий труд. 5-9 классы. Практико-ориентированные проекты.               Изд. « Учитель» 2013г.</w:t>
      </w:r>
    </w:p>
    <w:p w:rsidR="00AB30E5" w:rsidRPr="00081A92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Презентации</w:t>
      </w:r>
    </w:p>
    <w:p w:rsidR="00AB30E5" w:rsidRPr="00081A92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карты</w:t>
      </w:r>
    </w:p>
    <w:p w:rsidR="00AB30E5" w:rsidRPr="00081A92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Образцы</w:t>
      </w:r>
    </w:p>
    <w:p w:rsidR="00AB30E5" w:rsidRPr="00081A92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Плакаты по охране труда и технике безопасности </w:t>
      </w:r>
    </w:p>
    <w:p w:rsidR="00AB30E5" w:rsidRPr="00081A92" w:rsidRDefault="00AB30E5" w:rsidP="00AB30E5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081A92" w:rsidRDefault="00AB30E5" w:rsidP="00AB30E5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Учебно-методическая литература для учащихся:</w:t>
      </w:r>
    </w:p>
    <w:p w:rsidR="00AB30E5" w:rsidRPr="00081A92" w:rsidRDefault="00AB30E5" w:rsidP="00AB30E5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Картушина</w:t>
      </w:r>
      <w:proofErr w:type="spellEnd"/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Г.Б., Мозговая Г.Г. Швейное дело. </w:t>
      </w:r>
      <w:r w:rsidR="00081A92" w:rsidRPr="00081A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 </w:t>
      </w:r>
      <w:r w:rsidRPr="00081A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(для обучающихся с интеллектуальными нарушениями); </w:t>
      </w:r>
      <w:r w:rsidR="00081A92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</w:t>
      </w:r>
      <w:bookmarkStart w:id="0" w:name="_GoBack"/>
      <w:bookmarkEnd w:id="0"/>
    </w:p>
    <w:p w:rsidR="00AB30E5" w:rsidRPr="00081A92" w:rsidRDefault="00AB30E5" w:rsidP="00AB30E5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1A92">
        <w:rPr>
          <w:rFonts w:ascii="Times New Roman" w:eastAsia="Times New Roman" w:hAnsi="Times New Roman"/>
          <w:b/>
          <w:sz w:val="24"/>
          <w:szCs w:val="24"/>
        </w:rPr>
        <w:t>Учебно-методическая литература для учителя:</w:t>
      </w:r>
    </w:p>
    <w:p w:rsidR="00AB30E5" w:rsidRPr="00081A92" w:rsidRDefault="00AB30E5" w:rsidP="00AB30E5">
      <w:pPr>
        <w:numPr>
          <w:ilvl w:val="0"/>
          <w:numId w:val="17"/>
        </w:numPr>
        <w:suppressAutoHyphens w:val="0"/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Еремина А.А., Технология. Швейное дело. 5–9 классы. Методические рекомендации Пособие для учителя общеобразовательных организаций, реализующих адаптированные основные общеобразовательные программы </w:t>
      </w:r>
      <w:r w:rsidRPr="00081A92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</w:t>
      </w:r>
    </w:p>
    <w:p w:rsidR="00AB30E5" w:rsidRPr="00081A92" w:rsidRDefault="00AB30E5" w:rsidP="00AB30E5">
      <w:pPr>
        <w:numPr>
          <w:ilvl w:val="0"/>
          <w:numId w:val="17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92">
        <w:rPr>
          <w:rFonts w:ascii="Times New Roman" w:eastAsia="Times New Roman" w:hAnsi="Times New Roman"/>
          <w:sz w:val="24"/>
          <w:szCs w:val="24"/>
          <w:lang w:eastAsia="en-US"/>
        </w:rPr>
        <w:t xml:space="preserve">Воронковой В.В., Программа для специальных (коррекционных) образовательных учреждений </w:t>
      </w:r>
      <w:r w:rsidRPr="00081A92">
        <w:rPr>
          <w:rFonts w:ascii="Times New Roman" w:eastAsia="Times New Roman" w:hAnsi="Times New Roman"/>
          <w:sz w:val="24"/>
          <w:szCs w:val="24"/>
          <w:lang w:val="en-US" w:eastAsia="en-US"/>
        </w:rPr>
        <w:t>VIII</w:t>
      </w:r>
      <w:r w:rsidRPr="00081A92">
        <w:rPr>
          <w:rFonts w:ascii="Times New Roman" w:eastAsia="Times New Roman" w:hAnsi="Times New Roman"/>
          <w:sz w:val="24"/>
          <w:szCs w:val="24"/>
          <w:lang w:eastAsia="en-US"/>
        </w:rPr>
        <w:t xml:space="preserve"> ви</w:t>
      </w:r>
      <w:r w:rsidR="00081A92">
        <w:rPr>
          <w:rFonts w:ascii="Times New Roman" w:eastAsia="Times New Roman" w:hAnsi="Times New Roman"/>
          <w:sz w:val="24"/>
          <w:szCs w:val="24"/>
          <w:lang w:eastAsia="en-US"/>
        </w:rPr>
        <w:t xml:space="preserve">да 5-9 классы под ред. </w:t>
      </w:r>
      <w:proofErr w:type="spellStart"/>
      <w:r w:rsidR="00081A92">
        <w:rPr>
          <w:rFonts w:ascii="Times New Roman" w:eastAsia="Times New Roman" w:hAnsi="Times New Roman"/>
          <w:sz w:val="24"/>
          <w:szCs w:val="24"/>
          <w:lang w:eastAsia="en-US"/>
        </w:rPr>
        <w:t>д.п.н</w:t>
      </w:r>
      <w:proofErr w:type="spellEnd"/>
      <w:r w:rsidR="00081A92">
        <w:rPr>
          <w:rFonts w:ascii="Times New Roman" w:eastAsia="Times New Roman" w:hAnsi="Times New Roman"/>
          <w:sz w:val="24"/>
          <w:szCs w:val="24"/>
          <w:lang w:eastAsia="en-US"/>
        </w:rPr>
        <w:t>.,</w:t>
      </w:r>
      <w:r w:rsidRPr="00081A92">
        <w:rPr>
          <w:rFonts w:ascii="Times New Roman" w:eastAsia="Times New Roman" w:hAnsi="Times New Roman"/>
          <w:sz w:val="24"/>
          <w:szCs w:val="24"/>
          <w:lang w:eastAsia="en-US"/>
        </w:rPr>
        <w:t xml:space="preserve"> М. ВЛАДОС, 2012г.      </w:t>
      </w:r>
    </w:p>
    <w:p w:rsidR="00A116BE" w:rsidRPr="00081A92" w:rsidRDefault="00A116BE" w:rsidP="00683E2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A116BE" w:rsidRPr="00081A92" w:rsidSect="00081A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9D"/>
    <w:multiLevelType w:val="hybridMultilevel"/>
    <w:tmpl w:val="28B28E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3B61156"/>
    <w:multiLevelType w:val="hybridMultilevel"/>
    <w:tmpl w:val="FAB8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1080D"/>
    <w:multiLevelType w:val="hybridMultilevel"/>
    <w:tmpl w:val="3048CB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D60046C"/>
    <w:multiLevelType w:val="hybridMultilevel"/>
    <w:tmpl w:val="488C9D46"/>
    <w:lvl w:ilvl="0" w:tplc="CF769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017F0F"/>
    <w:multiLevelType w:val="hybridMultilevel"/>
    <w:tmpl w:val="5B08D8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BE5226"/>
    <w:multiLevelType w:val="multilevel"/>
    <w:tmpl w:val="99E8F18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3F27D12"/>
    <w:multiLevelType w:val="hybridMultilevel"/>
    <w:tmpl w:val="EFF2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114EC"/>
    <w:multiLevelType w:val="hybridMultilevel"/>
    <w:tmpl w:val="BADC2428"/>
    <w:lvl w:ilvl="0" w:tplc="05F83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B36478"/>
    <w:multiLevelType w:val="hybridMultilevel"/>
    <w:tmpl w:val="1C9262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11A0C73"/>
    <w:multiLevelType w:val="hybridMultilevel"/>
    <w:tmpl w:val="962460E8"/>
    <w:lvl w:ilvl="0" w:tplc="A38807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1834D6"/>
    <w:multiLevelType w:val="hybridMultilevel"/>
    <w:tmpl w:val="5B4E3E5C"/>
    <w:lvl w:ilvl="0" w:tplc="7E144E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76904"/>
    <w:multiLevelType w:val="hybridMultilevel"/>
    <w:tmpl w:val="F7D08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0E7E5E"/>
    <w:multiLevelType w:val="hybridMultilevel"/>
    <w:tmpl w:val="C5BC65EA"/>
    <w:lvl w:ilvl="0" w:tplc="7D6E82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2551151"/>
    <w:multiLevelType w:val="hybridMultilevel"/>
    <w:tmpl w:val="EC4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75DDF"/>
    <w:multiLevelType w:val="hybridMultilevel"/>
    <w:tmpl w:val="9DA2B54E"/>
    <w:lvl w:ilvl="0" w:tplc="741E4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412B64"/>
    <w:multiLevelType w:val="hybridMultilevel"/>
    <w:tmpl w:val="B9D0E5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89F4F18"/>
    <w:multiLevelType w:val="hybridMultilevel"/>
    <w:tmpl w:val="6552773C"/>
    <w:lvl w:ilvl="0" w:tplc="C1CAD7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9"/>
  </w:num>
  <w:num w:numId="5">
    <w:abstractNumId w:val="16"/>
  </w:num>
  <w:num w:numId="6">
    <w:abstractNumId w:val="18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1474"/>
    <w:rsid w:val="00023B1A"/>
    <w:rsid w:val="0003484F"/>
    <w:rsid w:val="000672E5"/>
    <w:rsid w:val="00081A92"/>
    <w:rsid w:val="000B2271"/>
    <w:rsid w:val="0010102E"/>
    <w:rsid w:val="00111790"/>
    <w:rsid w:val="001844B4"/>
    <w:rsid w:val="001A68CC"/>
    <w:rsid w:val="001D0F67"/>
    <w:rsid w:val="002C3571"/>
    <w:rsid w:val="002F0ECC"/>
    <w:rsid w:val="002F4A5D"/>
    <w:rsid w:val="00315765"/>
    <w:rsid w:val="00320D5B"/>
    <w:rsid w:val="003517FC"/>
    <w:rsid w:val="003566B6"/>
    <w:rsid w:val="00372230"/>
    <w:rsid w:val="00393EBD"/>
    <w:rsid w:val="003A690B"/>
    <w:rsid w:val="003B59A0"/>
    <w:rsid w:val="003E5587"/>
    <w:rsid w:val="00412953"/>
    <w:rsid w:val="0042537F"/>
    <w:rsid w:val="004C59A2"/>
    <w:rsid w:val="004D1474"/>
    <w:rsid w:val="004F6B52"/>
    <w:rsid w:val="00502C44"/>
    <w:rsid w:val="00513BF2"/>
    <w:rsid w:val="00517A45"/>
    <w:rsid w:val="005404AB"/>
    <w:rsid w:val="00595CD0"/>
    <w:rsid w:val="005D1110"/>
    <w:rsid w:val="005D22F0"/>
    <w:rsid w:val="005E195A"/>
    <w:rsid w:val="00601C2E"/>
    <w:rsid w:val="006070AA"/>
    <w:rsid w:val="0061632D"/>
    <w:rsid w:val="00640EDA"/>
    <w:rsid w:val="00653FAE"/>
    <w:rsid w:val="0068010B"/>
    <w:rsid w:val="00682CCE"/>
    <w:rsid w:val="00683E2A"/>
    <w:rsid w:val="006B00BC"/>
    <w:rsid w:val="006E2674"/>
    <w:rsid w:val="006E4453"/>
    <w:rsid w:val="006F4DBF"/>
    <w:rsid w:val="007237E3"/>
    <w:rsid w:val="0072594E"/>
    <w:rsid w:val="00730943"/>
    <w:rsid w:val="00770BF4"/>
    <w:rsid w:val="00770F42"/>
    <w:rsid w:val="007A7C81"/>
    <w:rsid w:val="007F1642"/>
    <w:rsid w:val="00805A84"/>
    <w:rsid w:val="0086707B"/>
    <w:rsid w:val="008841F8"/>
    <w:rsid w:val="008B61D3"/>
    <w:rsid w:val="00935B52"/>
    <w:rsid w:val="00940776"/>
    <w:rsid w:val="00941AEC"/>
    <w:rsid w:val="0094311B"/>
    <w:rsid w:val="00955960"/>
    <w:rsid w:val="009658BD"/>
    <w:rsid w:val="009944F2"/>
    <w:rsid w:val="00A116BE"/>
    <w:rsid w:val="00A4083F"/>
    <w:rsid w:val="00AB30E5"/>
    <w:rsid w:val="00AB6C35"/>
    <w:rsid w:val="00AD2CED"/>
    <w:rsid w:val="00AE0CD8"/>
    <w:rsid w:val="00AF7D23"/>
    <w:rsid w:val="00B128A4"/>
    <w:rsid w:val="00BC1697"/>
    <w:rsid w:val="00BC6CF7"/>
    <w:rsid w:val="00C96F79"/>
    <w:rsid w:val="00CC0A46"/>
    <w:rsid w:val="00CE02BE"/>
    <w:rsid w:val="00D0543B"/>
    <w:rsid w:val="00D0782A"/>
    <w:rsid w:val="00D72BC7"/>
    <w:rsid w:val="00D82106"/>
    <w:rsid w:val="00D87A26"/>
    <w:rsid w:val="00D954F4"/>
    <w:rsid w:val="00DA3873"/>
    <w:rsid w:val="00DC4A78"/>
    <w:rsid w:val="00E1085F"/>
    <w:rsid w:val="00E439A2"/>
    <w:rsid w:val="00E870DF"/>
    <w:rsid w:val="00EA783C"/>
    <w:rsid w:val="00EA7F89"/>
    <w:rsid w:val="00EB1AE9"/>
    <w:rsid w:val="00EE3AA6"/>
    <w:rsid w:val="00F4507D"/>
    <w:rsid w:val="00F5725A"/>
    <w:rsid w:val="00FA1014"/>
    <w:rsid w:val="00FA48FF"/>
    <w:rsid w:val="00FA5D04"/>
    <w:rsid w:val="00FB7A05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Уче</b:Tag>
    <b:SourceType>InternetSite</b:SourceType>
    <b:Guid>{493B29E5-0BA1-4CCC-929A-66613DE42E7E}</b:Guid>
    <b:InternetSiteTitle>Учебно-методический портал</b:InternetSiteTitle>
    <b:URL>http://www.uchmet.ru/</b:URL>
    <b:RefOrder>1</b:RefOrder>
  </b:Source>
</b:Sources>
</file>

<file path=customXml/itemProps1.xml><?xml version="1.0" encoding="utf-8"?>
<ds:datastoreItem xmlns:ds="http://schemas.openxmlformats.org/officeDocument/2006/customXml" ds:itemID="{9910D59E-7CE7-4AEB-8D07-FBF4C316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Tamara</cp:lastModifiedBy>
  <cp:revision>5</cp:revision>
  <cp:lastPrinted>2014-11-16T08:40:00Z</cp:lastPrinted>
  <dcterms:created xsi:type="dcterms:W3CDTF">2016-04-24T20:46:00Z</dcterms:created>
  <dcterms:modified xsi:type="dcterms:W3CDTF">2017-10-11T21:16:00Z</dcterms:modified>
</cp:coreProperties>
</file>