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01" w:rsidRDefault="00482F29">
      <w:pPr>
        <w:pStyle w:val="a4"/>
      </w:pPr>
      <w:r>
        <w:t>ПАСПОРТ ЗАЯВКИ</w:t>
      </w:r>
    </w:p>
    <w:p w:rsidR="000F2301" w:rsidRDefault="000F2301">
      <w:pPr>
        <w:spacing w:before="2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3"/>
        <w:gridCol w:w="7085"/>
      </w:tblGrid>
      <w:tr w:rsidR="000F2301">
        <w:trPr>
          <w:trHeight w:val="1031"/>
        </w:trPr>
        <w:tc>
          <w:tcPr>
            <w:tcW w:w="3183" w:type="dxa"/>
          </w:tcPr>
          <w:p w:rsidR="000F2301" w:rsidRDefault="00482F29">
            <w:pPr>
              <w:pStyle w:val="TableParagraph"/>
              <w:spacing w:before="99"/>
              <w:ind w:right="944"/>
              <w:rPr>
                <w:sz w:val="24"/>
              </w:rPr>
            </w:pPr>
            <w:r>
              <w:rPr>
                <w:sz w:val="24"/>
              </w:rPr>
              <w:t>Название проекта (программы) в сфере образования</w:t>
            </w:r>
          </w:p>
        </w:tc>
        <w:tc>
          <w:tcPr>
            <w:tcW w:w="7085" w:type="dxa"/>
          </w:tcPr>
          <w:p w:rsidR="000F2301" w:rsidRDefault="00AD62DF" w:rsidP="00EF6484">
            <w:pPr>
              <w:pStyle w:val="TableParagraph"/>
              <w:spacing w:before="99"/>
              <w:ind w:left="109" w:right="170" w:firstLine="720"/>
              <w:jc w:val="both"/>
              <w:rPr>
                <w:i/>
                <w:sz w:val="24"/>
              </w:rPr>
            </w:pPr>
            <w:proofErr w:type="gramStart"/>
            <w:r w:rsidRPr="00AD62DF">
              <w:rPr>
                <w:sz w:val="24"/>
              </w:rPr>
              <w:t>Единая организационно-методическая и нормативно-правовая система повышения качества инклюзивного образования и создания специальных условий получения образования обучающимися с ограниченными возможностями здоровья.</w:t>
            </w:r>
            <w:proofErr w:type="gramEnd"/>
          </w:p>
        </w:tc>
      </w:tr>
      <w:tr w:rsidR="000F2301">
        <w:trPr>
          <w:trHeight w:val="1031"/>
        </w:trPr>
        <w:tc>
          <w:tcPr>
            <w:tcW w:w="3183" w:type="dxa"/>
          </w:tcPr>
          <w:p w:rsidR="000F2301" w:rsidRDefault="00482F29">
            <w:pPr>
              <w:pStyle w:val="TableParagraph"/>
              <w:spacing w:before="102"/>
              <w:ind w:right="953"/>
              <w:rPr>
                <w:sz w:val="24"/>
              </w:rPr>
            </w:pPr>
            <w:r>
              <w:rPr>
                <w:sz w:val="24"/>
              </w:rPr>
              <w:t>Разработчик проекта (программы)</w:t>
            </w:r>
          </w:p>
        </w:tc>
        <w:tc>
          <w:tcPr>
            <w:tcW w:w="7085" w:type="dxa"/>
          </w:tcPr>
          <w:p w:rsidR="000F2301" w:rsidRDefault="00AD62DF" w:rsidP="00AD62DF">
            <w:pPr>
              <w:pStyle w:val="TableParagraph"/>
              <w:spacing w:before="102"/>
              <w:ind w:left="109" w:right="172"/>
              <w:jc w:val="both"/>
              <w:rPr>
                <w:i/>
                <w:sz w:val="24"/>
              </w:rPr>
            </w:pPr>
            <w:r w:rsidRPr="00AD62DF">
              <w:rPr>
                <w:sz w:val="24"/>
              </w:rPr>
              <w:t>Государственное бюджетное общеобразовательное учреждение школа № 657 Приморского района Санкт-Петербурга</w:t>
            </w:r>
          </w:p>
        </w:tc>
      </w:tr>
      <w:tr w:rsidR="000F2301">
        <w:trPr>
          <w:trHeight w:val="755"/>
        </w:trPr>
        <w:tc>
          <w:tcPr>
            <w:tcW w:w="3183" w:type="dxa"/>
          </w:tcPr>
          <w:p w:rsidR="000F2301" w:rsidRDefault="00482F29">
            <w:pPr>
              <w:pStyle w:val="TableParagraph"/>
              <w:spacing w:before="102"/>
              <w:ind w:right="355"/>
              <w:rPr>
                <w:sz w:val="24"/>
              </w:rPr>
            </w:pPr>
            <w:r>
              <w:rPr>
                <w:sz w:val="24"/>
              </w:rPr>
              <w:t>Сроки реализации проекта (программы)</w:t>
            </w:r>
          </w:p>
        </w:tc>
        <w:tc>
          <w:tcPr>
            <w:tcW w:w="7085" w:type="dxa"/>
          </w:tcPr>
          <w:p w:rsidR="00AD62DF" w:rsidRPr="00232375" w:rsidRDefault="00AD62DF" w:rsidP="00AD62DF">
            <w:pPr>
              <w:pStyle w:val="3"/>
              <w:ind w:left="109" w:firstLine="0"/>
            </w:pPr>
            <w:r>
              <w:t>01.01.2023 – 31.12.2025</w:t>
            </w:r>
          </w:p>
          <w:p w:rsidR="000F2301" w:rsidRDefault="000F2301">
            <w:pPr>
              <w:pStyle w:val="TableParagraph"/>
              <w:tabs>
                <w:tab w:val="left" w:pos="2030"/>
                <w:tab w:val="left" w:pos="3054"/>
                <w:tab w:val="left" w:pos="4513"/>
                <w:tab w:val="left" w:pos="5701"/>
              </w:tabs>
              <w:spacing w:before="102"/>
              <w:ind w:right="49" w:firstLine="283"/>
              <w:rPr>
                <w:i/>
                <w:sz w:val="24"/>
              </w:rPr>
            </w:pPr>
          </w:p>
        </w:tc>
      </w:tr>
      <w:tr w:rsidR="000F2301" w:rsidTr="00AD62DF">
        <w:trPr>
          <w:trHeight w:val="957"/>
        </w:trPr>
        <w:tc>
          <w:tcPr>
            <w:tcW w:w="3183" w:type="dxa"/>
          </w:tcPr>
          <w:p w:rsidR="000F2301" w:rsidRDefault="00482F29">
            <w:pPr>
              <w:pStyle w:val="TableParagraph"/>
              <w:spacing w:before="102"/>
              <w:ind w:right="1015"/>
              <w:rPr>
                <w:sz w:val="24"/>
              </w:rPr>
            </w:pPr>
            <w:r>
              <w:rPr>
                <w:sz w:val="24"/>
              </w:rPr>
              <w:t>Цель (цели) проекта (программы)</w:t>
            </w:r>
          </w:p>
        </w:tc>
        <w:tc>
          <w:tcPr>
            <w:tcW w:w="7085" w:type="dxa"/>
          </w:tcPr>
          <w:p w:rsidR="000F2301" w:rsidRPr="00AD62DF" w:rsidRDefault="00AD62DF" w:rsidP="00AD62DF">
            <w:pPr>
              <w:pStyle w:val="3"/>
              <w:ind w:left="108" w:right="172" w:firstLine="720"/>
            </w:pPr>
            <w:proofErr w:type="gramStart"/>
            <w:r>
              <w:t>П</w:t>
            </w:r>
            <w:r w:rsidRPr="00232375">
              <w:t>овышение качества инклюзивного образования и создания специальных условий для получения образования обучающимися с ограниченными возможностями здоровья.</w:t>
            </w:r>
            <w:proofErr w:type="gramEnd"/>
          </w:p>
        </w:tc>
      </w:tr>
      <w:tr w:rsidR="000F2301">
        <w:trPr>
          <w:trHeight w:val="1034"/>
        </w:trPr>
        <w:tc>
          <w:tcPr>
            <w:tcW w:w="3183" w:type="dxa"/>
          </w:tcPr>
          <w:p w:rsidR="000F2301" w:rsidRDefault="00482F29">
            <w:pPr>
              <w:pStyle w:val="TableParagraph"/>
              <w:spacing w:before="102"/>
              <w:ind w:right="646"/>
              <w:rPr>
                <w:sz w:val="24"/>
              </w:rPr>
            </w:pPr>
            <w:r>
              <w:rPr>
                <w:sz w:val="24"/>
              </w:rPr>
              <w:t>Задача (задачи) проекта (программы)</w:t>
            </w:r>
          </w:p>
        </w:tc>
        <w:tc>
          <w:tcPr>
            <w:tcW w:w="7085" w:type="dxa"/>
          </w:tcPr>
          <w:p w:rsidR="00AD62DF" w:rsidRPr="00AD62DF" w:rsidRDefault="00AD62DF" w:rsidP="00AD62DF">
            <w:pPr>
              <w:pStyle w:val="TableParagraph"/>
              <w:tabs>
                <w:tab w:val="left" w:pos="586"/>
              </w:tabs>
              <w:spacing w:before="102"/>
              <w:ind w:left="108" w:right="172" w:firstLine="584"/>
              <w:jc w:val="both"/>
              <w:rPr>
                <w:sz w:val="24"/>
              </w:rPr>
            </w:pPr>
            <w:r w:rsidRPr="00AD62DF">
              <w:rPr>
                <w:sz w:val="24"/>
              </w:rPr>
              <w:t>1. Создать цифровую ресурсно-образовательную платформу по вопросам образования и создания специальных условий получения образования обучающимися с ограниченными возможностями здоровья в условиях инклюзивного обучения.</w:t>
            </w:r>
          </w:p>
          <w:p w:rsidR="00AD62DF" w:rsidRPr="00AD62DF" w:rsidRDefault="00AD62DF" w:rsidP="00AD62DF">
            <w:pPr>
              <w:pStyle w:val="TableParagraph"/>
              <w:tabs>
                <w:tab w:val="left" w:pos="586"/>
              </w:tabs>
              <w:spacing w:before="240" w:after="240"/>
              <w:ind w:left="108" w:right="172" w:firstLine="584"/>
              <w:jc w:val="both"/>
              <w:rPr>
                <w:sz w:val="24"/>
              </w:rPr>
            </w:pPr>
            <w:r w:rsidRPr="00AD62DF">
              <w:rPr>
                <w:sz w:val="24"/>
              </w:rPr>
              <w:t xml:space="preserve">2. Создать методические пособия по организации образования обучающихся с </w:t>
            </w:r>
            <w:proofErr w:type="spellStart"/>
            <w:proofErr w:type="gramStart"/>
            <w:r w:rsidRPr="00AD62DF">
              <w:rPr>
                <w:sz w:val="24"/>
              </w:rPr>
              <w:t>с</w:t>
            </w:r>
            <w:proofErr w:type="spellEnd"/>
            <w:proofErr w:type="gramEnd"/>
            <w:r w:rsidRPr="00AD62DF">
              <w:rPr>
                <w:sz w:val="24"/>
              </w:rPr>
              <w:t xml:space="preserve"> ограниченными возможностями здоровья в условиях инклюзивного обучения для административных и педагогических работников образовательных организаций.</w:t>
            </w:r>
          </w:p>
          <w:p w:rsidR="000F2301" w:rsidRDefault="00AD62DF" w:rsidP="00AD62DF">
            <w:pPr>
              <w:pStyle w:val="TableParagraph"/>
              <w:tabs>
                <w:tab w:val="left" w:pos="586"/>
              </w:tabs>
              <w:ind w:left="108" w:right="172" w:firstLine="584"/>
              <w:jc w:val="both"/>
              <w:rPr>
                <w:i/>
                <w:sz w:val="24"/>
              </w:rPr>
            </w:pPr>
            <w:r w:rsidRPr="00AD62DF">
              <w:rPr>
                <w:sz w:val="24"/>
              </w:rPr>
              <w:t xml:space="preserve">3. </w:t>
            </w:r>
            <w:proofErr w:type="gramStart"/>
            <w:r w:rsidRPr="00AD62DF">
              <w:rPr>
                <w:sz w:val="24"/>
              </w:rPr>
              <w:t>Разработать дополнительную профессиональную программу повышения квалификации по вопросам инклюзивного образования и создания специальных условий для получения образования обучающимися с ограниченными возможностями здоровья для административных и педагогических работников общеобразовательных организаций.</w:t>
            </w:r>
            <w:proofErr w:type="gramEnd"/>
          </w:p>
        </w:tc>
      </w:tr>
      <w:tr w:rsidR="000F2301" w:rsidTr="00221781">
        <w:trPr>
          <w:trHeight w:val="3534"/>
        </w:trPr>
        <w:tc>
          <w:tcPr>
            <w:tcW w:w="3183" w:type="dxa"/>
          </w:tcPr>
          <w:p w:rsidR="000F2301" w:rsidRDefault="00482F29">
            <w:pPr>
              <w:pStyle w:val="TableParagraph"/>
              <w:spacing w:before="99"/>
              <w:ind w:right="741"/>
              <w:rPr>
                <w:sz w:val="24"/>
              </w:rPr>
            </w:pPr>
            <w:r>
              <w:rPr>
                <w:sz w:val="24"/>
              </w:rPr>
              <w:t>Основное направление деятельности</w:t>
            </w:r>
          </w:p>
          <w:p w:rsidR="000F2301" w:rsidRDefault="00482F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инновационных площадок</w:t>
            </w:r>
          </w:p>
        </w:tc>
        <w:tc>
          <w:tcPr>
            <w:tcW w:w="7085" w:type="dxa"/>
          </w:tcPr>
          <w:p w:rsidR="00AD62DF" w:rsidRPr="00AD62DF" w:rsidRDefault="00AD62DF" w:rsidP="00EF6484">
            <w:pPr>
              <w:pStyle w:val="TableParagraph"/>
              <w:spacing w:after="240"/>
              <w:ind w:left="109" w:firstLine="720"/>
              <w:jc w:val="both"/>
              <w:rPr>
                <w:sz w:val="24"/>
              </w:rPr>
            </w:pPr>
            <w:r w:rsidRPr="00AD62DF">
              <w:rPr>
                <w:b/>
                <w:sz w:val="24"/>
              </w:rPr>
              <w:t>Основное:</w:t>
            </w:r>
            <w:r w:rsidRPr="00AD62DF">
              <w:rPr>
                <w:sz w:val="24"/>
              </w:rPr>
              <w:t xml:space="preserve"> Разработка, апробация и (или) внедрение новых </w:t>
            </w:r>
            <w:proofErr w:type="gramStart"/>
            <w:r w:rsidRPr="00AD62DF">
              <w:rPr>
                <w:sz w:val="24"/>
              </w:rPr>
              <w:t>механизмов саморегулирования деятельности объединений образовательных организаций</w:t>
            </w:r>
            <w:proofErr w:type="gramEnd"/>
            <w:r w:rsidRPr="00AD62DF">
              <w:rPr>
                <w:sz w:val="24"/>
              </w:rPr>
              <w:t xml:space="preserve"> и работников сферы образования, а также сетевого взаимодействия образовательных организаций.</w:t>
            </w:r>
          </w:p>
          <w:p w:rsidR="000F2301" w:rsidRDefault="00AD62DF" w:rsidP="00EF6484">
            <w:pPr>
              <w:pStyle w:val="TableParagraph"/>
              <w:ind w:left="109" w:firstLine="720"/>
              <w:jc w:val="both"/>
              <w:rPr>
                <w:i/>
                <w:sz w:val="24"/>
              </w:rPr>
            </w:pPr>
            <w:r w:rsidRPr="00AD62DF">
              <w:rPr>
                <w:b/>
                <w:sz w:val="24"/>
              </w:rPr>
              <w:t>Дополнительное:</w:t>
            </w:r>
            <w:r w:rsidRPr="00AD62DF">
              <w:rPr>
                <w:sz w:val="24"/>
              </w:rPr>
              <w:t xml:space="preserve"> Разработка, апробация и (или) внедрение эффективных моделей инклюзивного образования и педагогики равных возможностей.</w:t>
            </w:r>
          </w:p>
        </w:tc>
      </w:tr>
      <w:tr w:rsidR="000F2301">
        <w:trPr>
          <w:trHeight w:val="1584"/>
        </w:trPr>
        <w:tc>
          <w:tcPr>
            <w:tcW w:w="3183" w:type="dxa"/>
          </w:tcPr>
          <w:p w:rsidR="000F2301" w:rsidRDefault="00D26432">
            <w:pPr>
              <w:pStyle w:val="TableParagraph"/>
              <w:spacing w:before="99"/>
              <w:ind w:right="497"/>
              <w:rPr>
                <w:sz w:val="24"/>
              </w:rPr>
            </w:pPr>
            <w:r>
              <w:pict>
                <v:rect id="_x0000_s1028" style="position:absolute;left:0;text-align:left;margin-left:92.05pt;margin-top:18.6pt;width:2in;height:.6pt;z-index:-15728640;mso-wrap-distance-left:0;mso-wrap-distance-right:0;mso-position-horizontal-relative:page;mso-position-vertical-relative:text" fillcolor="black" stroked="f">
                  <w10:wrap type="topAndBottom" anchorx="page"/>
                </v:rect>
              </w:pict>
            </w:r>
            <w:r w:rsidR="00482F29">
              <w:rPr>
                <w:sz w:val="24"/>
              </w:rPr>
              <w:t>Сведения о значимости проекта (программы) для системы образования</w:t>
            </w:r>
          </w:p>
        </w:tc>
        <w:tc>
          <w:tcPr>
            <w:tcW w:w="7085" w:type="dxa"/>
          </w:tcPr>
          <w:p w:rsidR="00EF6484" w:rsidRPr="00EF6484" w:rsidRDefault="00EF6484" w:rsidP="00EF6484">
            <w:pPr>
              <w:pStyle w:val="TableParagraph"/>
              <w:numPr>
                <w:ilvl w:val="0"/>
                <w:numId w:val="1"/>
              </w:numPr>
              <w:spacing w:before="99"/>
              <w:ind w:left="109" w:right="45" w:firstLine="284"/>
              <w:jc w:val="both"/>
              <w:rPr>
                <w:sz w:val="24"/>
              </w:rPr>
            </w:pPr>
            <w:proofErr w:type="gramStart"/>
            <w:r w:rsidRPr="00EF6484">
              <w:rPr>
                <w:sz w:val="24"/>
              </w:rPr>
              <w:t xml:space="preserve">Указами Президента Российской Федерации от 07.05.2018 № 204 и от 21.07.2020 № 474 определена необходимость обеспечения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образования, в частности о внедрении новых методов обучения и воспитания, образовательных технологий, обеспечивающих освоение обучающимися базовых навыков и </w:t>
            </w:r>
            <w:r w:rsidRPr="00EF6484">
              <w:rPr>
                <w:sz w:val="24"/>
              </w:rPr>
              <w:lastRenderedPageBreak/>
              <w:t xml:space="preserve">умений, повышение их мотивации к обучению и вовлеченности в образовательный процесс. </w:t>
            </w:r>
            <w:proofErr w:type="gramEnd"/>
          </w:p>
          <w:p w:rsidR="00EF6484" w:rsidRDefault="00EF6484" w:rsidP="00EF6484">
            <w:pPr>
              <w:pStyle w:val="TableParagraph"/>
              <w:tabs>
                <w:tab w:val="left" w:pos="771"/>
              </w:tabs>
              <w:spacing w:before="99"/>
              <w:ind w:left="108" w:right="45" w:firstLine="771"/>
              <w:jc w:val="both"/>
              <w:rPr>
                <w:sz w:val="24"/>
              </w:rPr>
            </w:pPr>
            <w:proofErr w:type="gramStart"/>
            <w:r w:rsidRPr="00EF6484">
              <w:rPr>
                <w:sz w:val="24"/>
              </w:rPr>
              <w:t>Федеральным законом от 29.12.2012 N 273-ФЗ "Об образовании в Российской Федерации" определено, что в целях реализации права каждого человека на образование 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подходов, в том числе посредством организации инклюзивного образования лиц с</w:t>
            </w:r>
            <w:proofErr w:type="gramEnd"/>
            <w:r w:rsidRPr="00EF6484">
              <w:rPr>
                <w:sz w:val="24"/>
              </w:rPr>
              <w:t xml:space="preserve"> ограниченными возможностями здоровья.</w:t>
            </w:r>
          </w:p>
          <w:p w:rsidR="00EF6484" w:rsidRPr="00EF6484" w:rsidRDefault="00EF6484" w:rsidP="00EF6484">
            <w:pPr>
              <w:pStyle w:val="TableParagraph"/>
              <w:tabs>
                <w:tab w:val="left" w:pos="771"/>
              </w:tabs>
              <w:spacing w:before="99"/>
              <w:ind w:left="108" w:right="45" w:firstLine="771"/>
              <w:jc w:val="both"/>
              <w:rPr>
                <w:sz w:val="24"/>
              </w:rPr>
            </w:pPr>
            <w:proofErr w:type="gramStart"/>
            <w:r w:rsidRPr="00EF6484">
              <w:rPr>
                <w:sz w:val="24"/>
              </w:rPr>
              <w:t>В связи, чем данный проект опытно-экспериментальной работы является значимым для развития системы образования Санкт-Петербурга по обеспечению повышения качества и доступности образования, а также коррелирует с национальными целями и стратегическими задачами развития Российской Федерации, в части повышения мотивации к обучению и вовлеченности в образовательный процесс обучающихся с ограниченными возможностями здоровья, а также использования в обучении образовательных технологий, обеспечивающих освоение обучающимися базовых</w:t>
            </w:r>
            <w:proofErr w:type="gramEnd"/>
            <w:r w:rsidRPr="00EF6484">
              <w:rPr>
                <w:sz w:val="24"/>
              </w:rPr>
              <w:t xml:space="preserve"> навыков и умений.</w:t>
            </w:r>
          </w:p>
          <w:p w:rsidR="000F2301" w:rsidRPr="00EF6484" w:rsidRDefault="00EF6484" w:rsidP="00EF6484">
            <w:pPr>
              <w:pStyle w:val="TableParagraph"/>
              <w:numPr>
                <w:ilvl w:val="0"/>
                <w:numId w:val="1"/>
              </w:numPr>
              <w:tabs>
                <w:tab w:val="left" w:pos="771"/>
              </w:tabs>
              <w:spacing w:before="99"/>
              <w:ind w:right="45" w:firstLine="283"/>
              <w:jc w:val="both"/>
              <w:rPr>
                <w:i/>
                <w:sz w:val="24"/>
              </w:rPr>
            </w:pPr>
            <w:r w:rsidRPr="00EF6484">
              <w:rPr>
                <w:sz w:val="24"/>
              </w:rPr>
              <w:t>Основной идеей инновационного проекта является создание единой организационно-методической системы повышения качества инклюзивного образования и создания специальных условий получения образования обучающимися с ограниченными возможностями здоровья, направленной на обеспечение повышения адаптивности и пластичности образовательного процесса, тем самым на повышение качества получения образования обучающимися с ограниченными возможностями здоровья.</w:t>
            </w:r>
          </w:p>
        </w:tc>
      </w:tr>
      <w:tr w:rsidR="000F2301">
        <w:trPr>
          <w:trHeight w:val="1031"/>
        </w:trPr>
        <w:tc>
          <w:tcPr>
            <w:tcW w:w="3183" w:type="dxa"/>
          </w:tcPr>
          <w:p w:rsidR="000F2301" w:rsidRDefault="00482F29">
            <w:pPr>
              <w:pStyle w:val="TableParagraph"/>
              <w:spacing w:before="99"/>
              <w:ind w:right="115"/>
              <w:rPr>
                <w:sz w:val="24"/>
              </w:rPr>
            </w:pPr>
            <w:r>
              <w:rPr>
                <w:sz w:val="24"/>
              </w:rPr>
              <w:lastRenderedPageBreak/>
              <w:t>Сведения о распространении и внедрении результатов проекта (программы)</w:t>
            </w:r>
          </w:p>
        </w:tc>
        <w:tc>
          <w:tcPr>
            <w:tcW w:w="7085" w:type="dxa"/>
          </w:tcPr>
          <w:p w:rsidR="000F2301" w:rsidRPr="00EF6484" w:rsidRDefault="00AD62DF" w:rsidP="00EF6484">
            <w:pPr>
              <w:pStyle w:val="TableParagraph"/>
              <w:tabs>
                <w:tab w:val="left" w:pos="1557"/>
                <w:tab w:val="left" w:pos="3140"/>
                <w:tab w:val="left" w:pos="3500"/>
                <w:tab w:val="left" w:pos="4671"/>
                <w:tab w:val="left" w:pos="5556"/>
              </w:tabs>
              <w:spacing w:before="99"/>
              <w:ind w:left="108" w:right="170" w:firstLine="285"/>
              <w:jc w:val="both"/>
              <w:rPr>
                <w:sz w:val="24"/>
                <w:szCs w:val="24"/>
              </w:rPr>
            </w:pPr>
            <w:r w:rsidRPr="00EF6484">
              <w:rPr>
                <w:sz w:val="24"/>
                <w:szCs w:val="24"/>
              </w:rPr>
              <w:t>1. Государственное бюджетное общеобразовательное учреждение средняя общеобразовательная школа № 106 Приморского района Санкт-Петербурга.</w:t>
            </w:r>
          </w:p>
          <w:p w:rsidR="00AD62DF" w:rsidRPr="00EF6484" w:rsidRDefault="00AD62DF" w:rsidP="00EF6484">
            <w:pPr>
              <w:pStyle w:val="TableParagraph"/>
              <w:tabs>
                <w:tab w:val="left" w:pos="1557"/>
                <w:tab w:val="left" w:pos="3140"/>
                <w:tab w:val="left" w:pos="3500"/>
                <w:tab w:val="left" w:pos="4671"/>
                <w:tab w:val="left" w:pos="5556"/>
              </w:tabs>
              <w:spacing w:before="99"/>
              <w:ind w:left="108" w:right="170" w:firstLine="285"/>
              <w:jc w:val="both"/>
              <w:rPr>
                <w:sz w:val="24"/>
                <w:szCs w:val="24"/>
              </w:rPr>
            </w:pPr>
            <w:r w:rsidRPr="00EF6484">
              <w:rPr>
                <w:sz w:val="24"/>
                <w:szCs w:val="24"/>
              </w:rPr>
              <w:t>2. Государственное бюджетное общеобразовательное учреждение школа № 499 Красногвардейского района Санкт-Петербурга.</w:t>
            </w:r>
          </w:p>
          <w:p w:rsidR="00AD62DF" w:rsidRDefault="00AD62DF" w:rsidP="00EF6484">
            <w:pPr>
              <w:pStyle w:val="TableParagraph"/>
              <w:tabs>
                <w:tab w:val="left" w:pos="1557"/>
                <w:tab w:val="left" w:pos="3140"/>
                <w:tab w:val="left" w:pos="3500"/>
                <w:tab w:val="left" w:pos="4671"/>
                <w:tab w:val="left" w:pos="5556"/>
              </w:tabs>
              <w:spacing w:before="99"/>
              <w:ind w:left="108" w:right="170" w:firstLine="285"/>
              <w:jc w:val="both"/>
              <w:rPr>
                <w:i/>
                <w:sz w:val="24"/>
              </w:rPr>
            </w:pPr>
            <w:r w:rsidRPr="00EF6484">
              <w:rPr>
                <w:sz w:val="24"/>
                <w:szCs w:val="24"/>
              </w:rPr>
              <w:t>3. Государственное бюджетное общеобразовательное учреждение средняя общеобразовательная школа № 154 Приморского района Санкт-Петербурга.</w:t>
            </w:r>
          </w:p>
        </w:tc>
      </w:tr>
      <w:tr w:rsidR="000F2301">
        <w:trPr>
          <w:trHeight w:val="1307"/>
        </w:trPr>
        <w:tc>
          <w:tcPr>
            <w:tcW w:w="3183" w:type="dxa"/>
          </w:tcPr>
          <w:p w:rsidR="000F2301" w:rsidRDefault="00482F29">
            <w:pPr>
              <w:pStyle w:val="TableParagraph"/>
              <w:spacing w:before="99"/>
              <w:ind w:right="1117"/>
              <w:rPr>
                <w:sz w:val="24"/>
              </w:rPr>
            </w:pPr>
            <w:r>
              <w:rPr>
                <w:sz w:val="24"/>
              </w:rPr>
              <w:t>Участники проекта (программы)</w:t>
            </w:r>
          </w:p>
        </w:tc>
        <w:tc>
          <w:tcPr>
            <w:tcW w:w="7085" w:type="dxa"/>
          </w:tcPr>
          <w:p w:rsidR="000F2301" w:rsidRPr="00EF6484" w:rsidRDefault="00482F29" w:rsidP="00AD62DF">
            <w:pPr>
              <w:pStyle w:val="TableParagraph"/>
              <w:spacing w:before="99"/>
              <w:ind w:left="109" w:right="172"/>
              <w:jc w:val="both"/>
              <w:rPr>
                <w:i/>
                <w:sz w:val="24"/>
                <w:szCs w:val="24"/>
              </w:rPr>
            </w:pPr>
            <w:r w:rsidRPr="00EF6484">
              <w:rPr>
                <w:sz w:val="24"/>
                <w:szCs w:val="24"/>
              </w:rPr>
              <w:t>1.</w:t>
            </w:r>
            <w:r w:rsidR="00AD62DF" w:rsidRPr="00EF6484">
              <w:rPr>
                <w:sz w:val="24"/>
                <w:szCs w:val="24"/>
              </w:rPr>
              <w:t xml:space="preserve"> Государственное бюджетное учреждение дополнительного педагогического профессионального образования центр повышения квалификации специалистов «Информационно-методический центр» Приморского района Санкт-Петербурга.</w:t>
            </w:r>
          </w:p>
          <w:p w:rsidR="00AD62DF" w:rsidRPr="00AD62DF" w:rsidRDefault="00AD62DF" w:rsidP="00AD62DF">
            <w:pPr>
              <w:pStyle w:val="TableParagraph"/>
              <w:spacing w:before="99"/>
              <w:ind w:left="109" w:right="172"/>
              <w:jc w:val="both"/>
              <w:rPr>
                <w:sz w:val="24"/>
              </w:rPr>
            </w:pPr>
            <w:r w:rsidRPr="00EF6484">
              <w:rPr>
                <w:sz w:val="24"/>
                <w:szCs w:val="24"/>
              </w:rPr>
              <w:t>2. ГБУ ДПО Санкт-Петербургская академия постдипломного педагогического образования.</w:t>
            </w:r>
          </w:p>
        </w:tc>
      </w:tr>
      <w:tr w:rsidR="000F2301">
        <w:trPr>
          <w:trHeight w:val="1583"/>
        </w:trPr>
        <w:tc>
          <w:tcPr>
            <w:tcW w:w="3183" w:type="dxa"/>
          </w:tcPr>
          <w:p w:rsidR="000F2301" w:rsidRDefault="00482F29">
            <w:pPr>
              <w:pStyle w:val="TableParagraph"/>
              <w:spacing w:before="102"/>
              <w:ind w:right="253"/>
              <w:rPr>
                <w:sz w:val="24"/>
              </w:rPr>
            </w:pPr>
            <w:r>
              <w:rPr>
                <w:sz w:val="24"/>
              </w:rPr>
              <w:t>Реквизиты сопроводительного письма, к которому прилагается</w:t>
            </w:r>
          </w:p>
          <w:p w:rsidR="000F2301" w:rsidRDefault="00482F29">
            <w:pPr>
              <w:pStyle w:val="TableParagraph"/>
              <w:ind w:right="729"/>
              <w:rPr>
                <w:sz w:val="24"/>
              </w:rPr>
            </w:pPr>
            <w:r>
              <w:rPr>
                <w:sz w:val="24"/>
              </w:rPr>
              <w:t>заявка от организаци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соискателя</w:t>
            </w:r>
          </w:p>
        </w:tc>
        <w:tc>
          <w:tcPr>
            <w:tcW w:w="7085" w:type="dxa"/>
          </w:tcPr>
          <w:p w:rsidR="000F2301" w:rsidRPr="007428FD" w:rsidRDefault="007428FD" w:rsidP="007428FD">
            <w:pPr>
              <w:pStyle w:val="TableParagraph"/>
              <w:spacing w:before="102"/>
              <w:ind w:right="48" w:firstLine="283"/>
              <w:jc w:val="both"/>
              <w:rPr>
                <w:color w:val="000000" w:themeColor="text1"/>
                <w:sz w:val="24"/>
              </w:rPr>
            </w:pPr>
            <w:proofErr w:type="spellStart"/>
            <w:r w:rsidRPr="007428FD">
              <w:rPr>
                <w:color w:val="000000" w:themeColor="text1"/>
                <w:sz w:val="24"/>
              </w:rPr>
              <w:t>Раева</w:t>
            </w:r>
            <w:proofErr w:type="spellEnd"/>
            <w:r w:rsidRPr="007428FD">
              <w:rPr>
                <w:color w:val="000000" w:themeColor="text1"/>
                <w:sz w:val="24"/>
              </w:rPr>
              <w:t xml:space="preserve"> Елена Владимировна, директор, письмо № 101 </w:t>
            </w:r>
            <w:r w:rsidRPr="007428FD">
              <w:rPr>
                <w:color w:val="000000" w:themeColor="text1"/>
                <w:sz w:val="24"/>
              </w:rPr>
              <w:t>от 27.09.2022</w:t>
            </w:r>
          </w:p>
        </w:tc>
      </w:tr>
      <w:tr w:rsidR="000F2301" w:rsidTr="007428FD">
        <w:trPr>
          <w:trHeight w:val="2542"/>
        </w:trPr>
        <w:tc>
          <w:tcPr>
            <w:tcW w:w="3183" w:type="dxa"/>
          </w:tcPr>
          <w:p w:rsidR="000F2301" w:rsidRDefault="00482F29">
            <w:pPr>
              <w:pStyle w:val="TableParagraph"/>
              <w:spacing w:before="102"/>
              <w:ind w:right="674"/>
              <w:rPr>
                <w:sz w:val="24"/>
              </w:rPr>
            </w:pPr>
            <w:r>
              <w:rPr>
                <w:sz w:val="24"/>
              </w:rPr>
              <w:lastRenderedPageBreak/>
              <w:t>Сведения о поддержке (одобрении) проекта (программы) органом исполнительной власти субъекта Российской Федерации, осуществляющим</w:t>
            </w:r>
          </w:p>
          <w:p w:rsidR="000F2301" w:rsidRDefault="00482F29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государственное управление в сфере образования</w:t>
            </w:r>
          </w:p>
        </w:tc>
        <w:tc>
          <w:tcPr>
            <w:tcW w:w="7085" w:type="dxa"/>
          </w:tcPr>
          <w:p w:rsidR="000F2301" w:rsidRPr="00EA77E0" w:rsidRDefault="00EA77E0">
            <w:pPr>
              <w:pStyle w:val="TableParagraph"/>
              <w:spacing w:before="102"/>
              <w:ind w:right="44" w:firstLine="283"/>
              <w:jc w:val="both"/>
              <w:rPr>
                <w:color w:val="000000" w:themeColor="text1"/>
                <w:sz w:val="24"/>
              </w:rPr>
            </w:pPr>
            <w:r w:rsidRPr="00EA77E0">
              <w:rPr>
                <w:color w:val="000000" w:themeColor="text1"/>
                <w:sz w:val="24"/>
              </w:rPr>
              <w:t>Комитет по образованию письмо №</w:t>
            </w:r>
            <w:r w:rsidR="00606806">
              <w:rPr>
                <w:color w:val="000000" w:themeColor="text1"/>
                <w:sz w:val="24"/>
              </w:rPr>
              <w:t xml:space="preserve"> </w:t>
            </w:r>
            <w:r w:rsidRPr="00EA77E0">
              <w:rPr>
                <w:color w:val="000000" w:themeColor="text1"/>
                <w:sz w:val="24"/>
              </w:rPr>
              <w:t>03-17-6721/22-0-3 от 26.09.2022</w:t>
            </w:r>
          </w:p>
        </w:tc>
      </w:tr>
      <w:tr w:rsidR="000F2301">
        <w:trPr>
          <w:trHeight w:val="8208"/>
        </w:trPr>
        <w:tc>
          <w:tcPr>
            <w:tcW w:w="3183" w:type="dxa"/>
            <w:tcBorders>
              <w:bottom w:val="single" w:sz="6" w:space="0" w:color="000000"/>
            </w:tcBorders>
          </w:tcPr>
          <w:p w:rsidR="000F2301" w:rsidRDefault="00482F29">
            <w:pPr>
              <w:pStyle w:val="TableParagraph"/>
              <w:tabs>
                <w:tab w:val="left" w:pos="2318"/>
              </w:tabs>
              <w:spacing w:before="102"/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>Финансовое обеспечение реализации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проекта </w:t>
            </w:r>
            <w:r>
              <w:rPr>
                <w:sz w:val="24"/>
              </w:rPr>
              <w:t>(программы)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7085" w:type="dxa"/>
            <w:tcBorders>
              <w:bottom w:val="single" w:sz="6" w:space="0" w:color="000000"/>
            </w:tcBorders>
          </w:tcPr>
          <w:p w:rsidR="000F2301" w:rsidRDefault="00482F29">
            <w:pPr>
              <w:pStyle w:val="TableParagraph"/>
              <w:spacing w:before="102"/>
              <w:ind w:right="49" w:firstLine="28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Средства федерального бюджета (указывается источник, включая информацию о подтверждении предоставления средств):</w:t>
            </w:r>
          </w:p>
          <w:p w:rsidR="001D40ED" w:rsidRDefault="00482F29" w:rsidP="001D40ED">
            <w:pPr>
              <w:pStyle w:val="TableParagraph"/>
              <w:ind w:left="345" w:right="286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 </w:t>
            </w:r>
            <w:r w:rsidR="001D40ED">
              <w:rPr>
                <w:i/>
                <w:sz w:val="24"/>
              </w:rPr>
              <w:t>2023</w:t>
            </w:r>
            <w:r>
              <w:rPr>
                <w:i/>
                <w:sz w:val="24"/>
              </w:rPr>
              <w:t xml:space="preserve"> году – </w:t>
            </w:r>
            <w:r w:rsidR="001D40ED">
              <w:rPr>
                <w:i/>
                <w:sz w:val="24"/>
              </w:rPr>
              <w:t>не предусмотрено</w:t>
            </w:r>
            <w:r>
              <w:rPr>
                <w:i/>
                <w:sz w:val="24"/>
              </w:rPr>
              <w:t xml:space="preserve">; </w:t>
            </w:r>
          </w:p>
          <w:p w:rsidR="001D40ED" w:rsidRDefault="00482F29" w:rsidP="001D40ED">
            <w:pPr>
              <w:pStyle w:val="TableParagraph"/>
              <w:ind w:left="345" w:right="286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 </w:t>
            </w:r>
            <w:r w:rsidR="001D40ED">
              <w:rPr>
                <w:i/>
                <w:sz w:val="24"/>
              </w:rPr>
              <w:t>2024</w:t>
            </w:r>
            <w:r>
              <w:rPr>
                <w:i/>
                <w:sz w:val="24"/>
              </w:rPr>
              <w:t xml:space="preserve"> году – </w:t>
            </w:r>
            <w:r w:rsidR="001D40ED">
              <w:rPr>
                <w:i/>
                <w:sz w:val="24"/>
              </w:rPr>
              <w:t>не предусмотрено</w:t>
            </w:r>
            <w:r>
              <w:rPr>
                <w:i/>
                <w:sz w:val="24"/>
              </w:rPr>
              <w:t xml:space="preserve">; </w:t>
            </w:r>
          </w:p>
          <w:p w:rsidR="000F2301" w:rsidRDefault="00482F29" w:rsidP="001D40ED">
            <w:pPr>
              <w:pStyle w:val="TableParagraph"/>
              <w:ind w:left="345" w:right="286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 </w:t>
            </w:r>
            <w:r w:rsidR="001D40ED">
              <w:rPr>
                <w:i/>
                <w:sz w:val="24"/>
              </w:rPr>
              <w:t>2025</w:t>
            </w:r>
            <w:r>
              <w:rPr>
                <w:i/>
                <w:sz w:val="24"/>
              </w:rPr>
              <w:t xml:space="preserve"> году – </w:t>
            </w:r>
            <w:r w:rsidR="001D40ED">
              <w:rPr>
                <w:i/>
                <w:sz w:val="24"/>
              </w:rPr>
              <w:t>не предусмотрено</w:t>
            </w:r>
            <w:r>
              <w:rPr>
                <w:i/>
                <w:sz w:val="24"/>
              </w:rPr>
              <w:t>.</w:t>
            </w:r>
          </w:p>
          <w:p w:rsidR="000F2301" w:rsidRDefault="000F2301">
            <w:pPr>
              <w:pStyle w:val="TableParagraph"/>
              <w:ind w:left="0"/>
              <w:rPr>
                <w:sz w:val="24"/>
              </w:rPr>
            </w:pPr>
          </w:p>
          <w:p w:rsidR="000F2301" w:rsidRDefault="00482F29">
            <w:pPr>
              <w:pStyle w:val="TableParagraph"/>
              <w:ind w:right="51" w:firstLine="28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Средства регионального бюджета (указывается источник, включая информацию о подтверждении предоставления средств):</w:t>
            </w:r>
          </w:p>
          <w:p w:rsidR="001D40ED" w:rsidRDefault="001D40ED" w:rsidP="001D40ED">
            <w:pPr>
              <w:pStyle w:val="TableParagraph"/>
              <w:ind w:left="345" w:right="286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 2023 году – не предусмотрено; </w:t>
            </w:r>
          </w:p>
          <w:p w:rsidR="001D40ED" w:rsidRDefault="001D40ED" w:rsidP="001D40ED">
            <w:pPr>
              <w:pStyle w:val="TableParagraph"/>
              <w:ind w:left="345" w:right="286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 2024 году – не предусмотрено; </w:t>
            </w:r>
          </w:p>
          <w:p w:rsidR="000F2301" w:rsidRDefault="001D40ED" w:rsidP="001D40ED">
            <w:pPr>
              <w:pStyle w:val="TableParagraph"/>
              <w:ind w:left="345" w:right="329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2025 году – не предусмотрено.</w:t>
            </w:r>
          </w:p>
          <w:p w:rsidR="000F2301" w:rsidRDefault="000F2301">
            <w:pPr>
              <w:pStyle w:val="TableParagraph"/>
              <w:ind w:left="0"/>
              <w:rPr>
                <w:sz w:val="24"/>
              </w:rPr>
            </w:pPr>
          </w:p>
          <w:p w:rsidR="000F2301" w:rsidRDefault="00482F29">
            <w:pPr>
              <w:pStyle w:val="TableParagraph"/>
              <w:spacing w:before="1"/>
              <w:ind w:right="49" w:firstLine="28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Средства спонсоров/партнеров (указывается источник, включая информацию о подтверждении предоставления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средств):</w:t>
            </w:r>
          </w:p>
          <w:p w:rsidR="001D40ED" w:rsidRDefault="001D40ED" w:rsidP="001D40ED">
            <w:pPr>
              <w:pStyle w:val="TableParagraph"/>
              <w:ind w:left="345" w:right="286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 2023 году – не предусмотрено; </w:t>
            </w:r>
          </w:p>
          <w:p w:rsidR="001D40ED" w:rsidRDefault="001D40ED" w:rsidP="001D40ED">
            <w:pPr>
              <w:pStyle w:val="TableParagraph"/>
              <w:ind w:left="345" w:right="286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 2024 году – не предусмотрено; </w:t>
            </w:r>
          </w:p>
          <w:p w:rsidR="001D40ED" w:rsidRPr="001D40ED" w:rsidRDefault="001D40ED" w:rsidP="001D40ED">
            <w:pPr>
              <w:pStyle w:val="TableParagraph"/>
              <w:ind w:left="345" w:right="17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 2025 году – </w:t>
            </w:r>
            <w:r>
              <w:t>тиражирование методических пособий – 80 тыс. рублей; оплата платформы дистанционного обучения – 120 тыс. руб.</w:t>
            </w:r>
          </w:p>
          <w:p w:rsidR="000F2301" w:rsidRDefault="000F2301">
            <w:pPr>
              <w:pStyle w:val="TableParagraph"/>
              <w:ind w:left="0"/>
              <w:rPr>
                <w:sz w:val="24"/>
              </w:rPr>
            </w:pPr>
          </w:p>
          <w:p w:rsidR="000F2301" w:rsidRDefault="00482F29">
            <w:pPr>
              <w:pStyle w:val="TableParagraph"/>
              <w:tabs>
                <w:tab w:val="left" w:pos="2257"/>
                <w:tab w:val="left" w:pos="5687"/>
              </w:tabs>
              <w:ind w:right="51" w:firstLine="28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Средства</w:t>
            </w:r>
            <w:r>
              <w:rPr>
                <w:i/>
                <w:sz w:val="24"/>
              </w:rPr>
              <w:tab/>
              <w:t>организации-соискателя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 xml:space="preserve">(фактически </w:t>
            </w:r>
            <w:r>
              <w:rPr>
                <w:i/>
                <w:sz w:val="24"/>
              </w:rPr>
              <w:t>предусмотренные на реализацию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проекта):</w:t>
            </w:r>
          </w:p>
          <w:p w:rsidR="001D40ED" w:rsidRPr="001D40ED" w:rsidRDefault="001D40ED" w:rsidP="001D40ED">
            <w:pPr>
              <w:pStyle w:val="TableParagraph"/>
              <w:ind w:left="345" w:right="172"/>
              <w:jc w:val="both"/>
              <w:rPr>
                <w:i/>
                <w:sz w:val="24"/>
              </w:rPr>
            </w:pPr>
            <w:r w:rsidRPr="001D40ED">
              <w:rPr>
                <w:i/>
                <w:sz w:val="24"/>
              </w:rPr>
              <w:t xml:space="preserve">в 2023 году – </w:t>
            </w:r>
            <w:r w:rsidRPr="00A74F38">
              <w:t>стимулирование сотрудников организации на реализацию проекта инновационной деятельности – 120 тыс. руб</w:t>
            </w:r>
            <w:r>
              <w:t>.</w:t>
            </w:r>
            <w:r w:rsidRPr="001D40ED">
              <w:rPr>
                <w:i/>
                <w:sz w:val="24"/>
              </w:rPr>
              <w:t xml:space="preserve">; </w:t>
            </w:r>
          </w:p>
          <w:p w:rsidR="001D40ED" w:rsidRDefault="001D40ED" w:rsidP="001D40ED">
            <w:pPr>
              <w:pStyle w:val="TableParagraph"/>
              <w:tabs>
                <w:tab w:val="left" w:pos="6913"/>
              </w:tabs>
              <w:ind w:left="345" w:right="172"/>
              <w:jc w:val="both"/>
              <w:rPr>
                <w:i/>
                <w:sz w:val="24"/>
              </w:rPr>
            </w:pPr>
            <w:proofErr w:type="gramStart"/>
            <w:r w:rsidRPr="001D40ED">
              <w:rPr>
                <w:i/>
                <w:sz w:val="24"/>
              </w:rPr>
              <w:t>в</w:t>
            </w:r>
            <w:r>
              <w:rPr>
                <w:i/>
                <w:sz w:val="24"/>
              </w:rPr>
              <w:t xml:space="preserve"> 2024 году – </w:t>
            </w:r>
            <w:r>
              <w:t>оплата услуг хостинга и домена «</w:t>
            </w:r>
            <w:r w:rsidRPr="00D81F0E">
              <w:t>Цифровая ресурсно-образовательная платформа «Единая организационно-методическая система повышения качества инклюзивного образования и создания специальных условий получения образования обучающимися с ограниченными возможностями здоровья»</w:t>
            </w:r>
            <w:r>
              <w:t xml:space="preserve"> – 7 тыс. руб.; стимулирование сотрудников организации на реализацию проекта инновационной деятельности – 120 тыс. руб.</w:t>
            </w:r>
            <w:r>
              <w:rPr>
                <w:i/>
                <w:sz w:val="24"/>
              </w:rPr>
              <w:t xml:space="preserve">; </w:t>
            </w:r>
            <w:proofErr w:type="gramEnd"/>
          </w:p>
          <w:p w:rsidR="000F2301" w:rsidRDefault="001D40ED" w:rsidP="001D40ED">
            <w:pPr>
              <w:pStyle w:val="TableParagraph"/>
              <w:ind w:left="345" w:right="172"/>
              <w:jc w:val="both"/>
            </w:pPr>
            <w:r w:rsidRPr="001D40ED">
              <w:rPr>
                <w:i/>
                <w:sz w:val="24"/>
              </w:rPr>
              <w:t xml:space="preserve">в 2025 году – </w:t>
            </w:r>
            <w:r>
              <w:t>оплата услуг хостинга и домена «</w:t>
            </w:r>
            <w:r w:rsidRPr="00D81F0E">
              <w:t>Цифровая ресурсно-образовательная платформа «Единая организационно-методическая система повышения качества инклюзивного образования и создания специальных условий получения образования обучающимися с ограниченными возможностями здоровья»</w:t>
            </w:r>
            <w:r>
              <w:t xml:space="preserve"> – 7 тыс. руб.; стимулирование сотрудников организации на реализацию проекта инновационной деятельности – 120 тыс. руб.</w:t>
            </w:r>
          </w:p>
          <w:p w:rsidR="001D40ED" w:rsidRPr="001D40ED" w:rsidRDefault="001D40ED" w:rsidP="001D40ED">
            <w:pPr>
              <w:pStyle w:val="TableParagraph"/>
              <w:ind w:left="345" w:right="172"/>
              <w:jc w:val="both"/>
              <w:rPr>
                <w:i/>
                <w:sz w:val="24"/>
              </w:rPr>
            </w:pPr>
          </w:p>
          <w:p w:rsidR="000F2301" w:rsidRDefault="00482F29">
            <w:pPr>
              <w:pStyle w:val="TableParagraph"/>
              <w:ind w:right="49" w:firstLine="28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Иные средства (указывается  источник,  включая информацию о подтверждении предоставления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средств):</w:t>
            </w:r>
          </w:p>
          <w:p w:rsidR="001D40ED" w:rsidRDefault="001D40ED" w:rsidP="001D40ED">
            <w:pPr>
              <w:pStyle w:val="TableParagraph"/>
              <w:ind w:left="345" w:right="286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 2023 году – не предусмотрено; </w:t>
            </w:r>
          </w:p>
          <w:p w:rsidR="001D40ED" w:rsidRDefault="001D40ED" w:rsidP="001D40ED">
            <w:pPr>
              <w:pStyle w:val="TableParagraph"/>
              <w:ind w:left="345" w:right="286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 2024 году – не предусмотрено; </w:t>
            </w:r>
          </w:p>
          <w:p w:rsidR="000F2301" w:rsidRDefault="001D40ED" w:rsidP="001D40ED">
            <w:pPr>
              <w:pStyle w:val="TableParagraph"/>
              <w:ind w:left="345" w:right="329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2025 году – не предусмотрено.</w:t>
            </w:r>
          </w:p>
        </w:tc>
      </w:tr>
    </w:tbl>
    <w:p w:rsidR="000F2301" w:rsidRDefault="000F2301">
      <w:pPr>
        <w:rPr>
          <w:sz w:val="20"/>
        </w:rPr>
      </w:pPr>
    </w:p>
    <w:p w:rsidR="00D26432" w:rsidRDefault="00D26432">
      <w:pPr>
        <w:rPr>
          <w:sz w:val="20"/>
        </w:rPr>
      </w:pPr>
    </w:p>
    <w:p w:rsidR="00D26432" w:rsidRPr="00D26432" w:rsidRDefault="00D26432" w:rsidP="00D26432">
      <w:pPr>
        <w:rPr>
          <w:sz w:val="24"/>
        </w:rPr>
      </w:pPr>
      <w:bookmarkStart w:id="0" w:name="_GoBack"/>
      <w:bookmarkEnd w:id="0"/>
      <w:r w:rsidRPr="00D26432">
        <w:rPr>
          <w:sz w:val="24"/>
        </w:rPr>
        <w:t xml:space="preserve">Директор                                                            Е.В. </w:t>
      </w:r>
      <w:proofErr w:type="spellStart"/>
      <w:r w:rsidRPr="00D26432">
        <w:rPr>
          <w:sz w:val="24"/>
        </w:rPr>
        <w:t>Раева</w:t>
      </w:r>
      <w:proofErr w:type="spellEnd"/>
    </w:p>
    <w:sectPr w:rsidR="00D26432" w:rsidRPr="00D26432">
      <w:headerReference w:type="default" r:id="rId8"/>
      <w:pgSz w:w="11910" w:h="16840"/>
      <w:pgMar w:top="1040" w:right="440" w:bottom="280" w:left="960" w:header="57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29" w:rsidRDefault="00482F29">
      <w:r>
        <w:separator/>
      </w:r>
    </w:p>
  </w:endnote>
  <w:endnote w:type="continuationSeparator" w:id="0">
    <w:p w:rsidR="00482F29" w:rsidRDefault="0048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29" w:rsidRDefault="00482F29">
      <w:r>
        <w:separator/>
      </w:r>
    </w:p>
  </w:footnote>
  <w:footnote w:type="continuationSeparator" w:id="0">
    <w:p w:rsidR="00482F29" w:rsidRDefault="00482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01" w:rsidRDefault="00D2643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8pt;margin-top:27.8pt;width:12pt;height:15.3pt;z-index:-251658752;mso-position-horizontal-relative:page;mso-position-vertical-relative:page" filled="f" stroked="f">
          <v:textbox inset="0,0,0,0">
            <w:txbxContent>
              <w:p w:rsidR="000F2301" w:rsidRDefault="00482F29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26432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87F79"/>
    <w:multiLevelType w:val="hybridMultilevel"/>
    <w:tmpl w:val="805E1B1C"/>
    <w:lvl w:ilvl="0" w:tplc="FF32AA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57BC1DF6"/>
    <w:multiLevelType w:val="hybridMultilevel"/>
    <w:tmpl w:val="59AA5132"/>
    <w:lvl w:ilvl="0" w:tplc="4C20C020">
      <w:start w:val="1"/>
      <w:numFmt w:val="decimal"/>
      <w:lvlText w:val="%1."/>
      <w:lvlJc w:val="left"/>
      <w:pPr>
        <w:ind w:left="585" w:hanging="240"/>
      </w:pPr>
      <w:rPr>
        <w:rFonts w:ascii="Times New Roman" w:eastAsia="Times New Roman" w:hAnsi="Times New Roman" w:cs="Times New Roman" w:hint="default"/>
        <w:i/>
        <w:spacing w:val="-1"/>
        <w:w w:val="100"/>
        <w:sz w:val="24"/>
        <w:szCs w:val="24"/>
        <w:lang w:val="ru-RU" w:eastAsia="en-US" w:bidi="ar-SA"/>
      </w:rPr>
    </w:lvl>
    <w:lvl w:ilvl="1" w:tplc="1A3CBE04">
      <w:numFmt w:val="bullet"/>
      <w:lvlText w:val="•"/>
      <w:lvlJc w:val="left"/>
      <w:pPr>
        <w:ind w:left="1229" w:hanging="240"/>
      </w:pPr>
      <w:rPr>
        <w:rFonts w:hint="default"/>
        <w:lang w:val="ru-RU" w:eastAsia="en-US" w:bidi="ar-SA"/>
      </w:rPr>
    </w:lvl>
    <w:lvl w:ilvl="2" w:tplc="2D58E4B0">
      <w:numFmt w:val="bullet"/>
      <w:lvlText w:val="•"/>
      <w:lvlJc w:val="left"/>
      <w:pPr>
        <w:ind w:left="1879" w:hanging="240"/>
      </w:pPr>
      <w:rPr>
        <w:rFonts w:hint="default"/>
        <w:lang w:val="ru-RU" w:eastAsia="en-US" w:bidi="ar-SA"/>
      </w:rPr>
    </w:lvl>
    <w:lvl w:ilvl="3" w:tplc="D4125126">
      <w:numFmt w:val="bullet"/>
      <w:lvlText w:val="•"/>
      <w:lvlJc w:val="left"/>
      <w:pPr>
        <w:ind w:left="2528" w:hanging="240"/>
      </w:pPr>
      <w:rPr>
        <w:rFonts w:hint="default"/>
        <w:lang w:val="ru-RU" w:eastAsia="en-US" w:bidi="ar-SA"/>
      </w:rPr>
    </w:lvl>
    <w:lvl w:ilvl="4" w:tplc="7CAC6B6E">
      <w:numFmt w:val="bullet"/>
      <w:lvlText w:val="•"/>
      <w:lvlJc w:val="left"/>
      <w:pPr>
        <w:ind w:left="3178" w:hanging="240"/>
      </w:pPr>
      <w:rPr>
        <w:rFonts w:hint="default"/>
        <w:lang w:val="ru-RU" w:eastAsia="en-US" w:bidi="ar-SA"/>
      </w:rPr>
    </w:lvl>
    <w:lvl w:ilvl="5" w:tplc="ECF88F76">
      <w:numFmt w:val="bullet"/>
      <w:lvlText w:val="•"/>
      <w:lvlJc w:val="left"/>
      <w:pPr>
        <w:ind w:left="3827" w:hanging="240"/>
      </w:pPr>
      <w:rPr>
        <w:rFonts w:hint="default"/>
        <w:lang w:val="ru-RU" w:eastAsia="en-US" w:bidi="ar-SA"/>
      </w:rPr>
    </w:lvl>
    <w:lvl w:ilvl="6" w:tplc="3A9E46BE">
      <w:numFmt w:val="bullet"/>
      <w:lvlText w:val="•"/>
      <w:lvlJc w:val="left"/>
      <w:pPr>
        <w:ind w:left="4477" w:hanging="240"/>
      </w:pPr>
      <w:rPr>
        <w:rFonts w:hint="default"/>
        <w:lang w:val="ru-RU" w:eastAsia="en-US" w:bidi="ar-SA"/>
      </w:rPr>
    </w:lvl>
    <w:lvl w:ilvl="7" w:tplc="74C2C41E">
      <w:numFmt w:val="bullet"/>
      <w:lvlText w:val="•"/>
      <w:lvlJc w:val="left"/>
      <w:pPr>
        <w:ind w:left="5126" w:hanging="240"/>
      </w:pPr>
      <w:rPr>
        <w:rFonts w:hint="default"/>
        <w:lang w:val="ru-RU" w:eastAsia="en-US" w:bidi="ar-SA"/>
      </w:rPr>
    </w:lvl>
    <w:lvl w:ilvl="8" w:tplc="54B662F8">
      <w:numFmt w:val="bullet"/>
      <w:lvlText w:val="•"/>
      <w:lvlJc w:val="left"/>
      <w:pPr>
        <w:ind w:left="5776" w:hanging="240"/>
      </w:pPr>
      <w:rPr>
        <w:rFonts w:hint="default"/>
        <w:lang w:val="ru-RU" w:eastAsia="en-US" w:bidi="ar-SA"/>
      </w:rPr>
    </w:lvl>
  </w:abstractNum>
  <w:abstractNum w:abstractNumId="2">
    <w:nsid w:val="6CC17FDA"/>
    <w:multiLevelType w:val="hybridMultilevel"/>
    <w:tmpl w:val="4D24B8E8"/>
    <w:lvl w:ilvl="0" w:tplc="0EAAE0EA">
      <w:start w:val="1"/>
      <w:numFmt w:val="decimal"/>
      <w:lvlText w:val="%1."/>
      <w:lvlJc w:val="left"/>
      <w:pPr>
        <w:ind w:left="62" w:hanging="425"/>
      </w:pPr>
      <w:rPr>
        <w:rFonts w:ascii="Times New Roman" w:eastAsia="Times New Roman" w:hAnsi="Times New Roman" w:cs="Times New Roman" w:hint="default"/>
        <w:i w:val="0"/>
        <w:spacing w:val="-4"/>
        <w:w w:val="100"/>
        <w:sz w:val="24"/>
        <w:szCs w:val="24"/>
        <w:lang w:val="ru-RU" w:eastAsia="en-US" w:bidi="ar-SA"/>
      </w:rPr>
    </w:lvl>
    <w:lvl w:ilvl="1" w:tplc="7C567B7C">
      <w:numFmt w:val="bullet"/>
      <w:lvlText w:val="•"/>
      <w:lvlJc w:val="left"/>
      <w:pPr>
        <w:ind w:left="761" w:hanging="425"/>
      </w:pPr>
      <w:rPr>
        <w:rFonts w:hint="default"/>
        <w:lang w:val="ru-RU" w:eastAsia="en-US" w:bidi="ar-SA"/>
      </w:rPr>
    </w:lvl>
    <w:lvl w:ilvl="2" w:tplc="B7F83340">
      <w:numFmt w:val="bullet"/>
      <w:lvlText w:val="•"/>
      <w:lvlJc w:val="left"/>
      <w:pPr>
        <w:ind w:left="1463" w:hanging="425"/>
      </w:pPr>
      <w:rPr>
        <w:rFonts w:hint="default"/>
        <w:lang w:val="ru-RU" w:eastAsia="en-US" w:bidi="ar-SA"/>
      </w:rPr>
    </w:lvl>
    <w:lvl w:ilvl="3" w:tplc="6428DA42">
      <w:numFmt w:val="bullet"/>
      <w:lvlText w:val="•"/>
      <w:lvlJc w:val="left"/>
      <w:pPr>
        <w:ind w:left="2164" w:hanging="425"/>
      </w:pPr>
      <w:rPr>
        <w:rFonts w:hint="default"/>
        <w:lang w:val="ru-RU" w:eastAsia="en-US" w:bidi="ar-SA"/>
      </w:rPr>
    </w:lvl>
    <w:lvl w:ilvl="4" w:tplc="A9222BEE">
      <w:numFmt w:val="bullet"/>
      <w:lvlText w:val="•"/>
      <w:lvlJc w:val="left"/>
      <w:pPr>
        <w:ind w:left="2866" w:hanging="425"/>
      </w:pPr>
      <w:rPr>
        <w:rFonts w:hint="default"/>
        <w:lang w:val="ru-RU" w:eastAsia="en-US" w:bidi="ar-SA"/>
      </w:rPr>
    </w:lvl>
    <w:lvl w:ilvl="5" w:tplc="A1E2F264">
      <w:numFmt w:val="bullet"/>
      <w:lvlText w:val="•"/>
      <w:lvlJc w:val="left"/>
      <w:pPr>
        <w:ind w:left="3567" w:hanging="425"/>
      </w:pPr>
      <w:rPr>
        <w:rFonts w:hint="default"/>
        <w:lang w:val="ru-RU" w:eastAsia="en-US" w:bidi="ar-SA"/>
      </w:rPr>
    </w:lvl>
    <w:lvl w:ilvl="6" w:tplc="A2FE6990">
      <w:numFmt w:val="bullet"/>
      <w:lvlText w:val="•"/>
      <w:lvlJc w:val="left"/>
      <w:pPr>
        <w:ind w:left="4269" w:hanging="425"/>
      </w:pPr>
      <w:rPr>
        <w:rFonts w:hint="default"/>
        <w:lang w:val="ru-RU" w:eastAsia="en-US" w:bidi="ar-SA"/>
      </w:rPr>
    </w:lvl>
    <w:lvl w:ilvl="7" w:tplc="2CA4F494">
      <w:numFmt w:val="bullet"/>
      <w:lvlText w:val="•"/>
      <w:lvlJc w:val="left"/>
      <w:pPr>
        <w:ind w:left="4970" w:hanging="425"/>
      </w:pPr>
      <w:rPr>
        <w:rFonts w:hint="default"/>
        <w:lang w:val="ru-RU" w:eastAsia="en-US" w:bidi="ar-SA"/>
      </w:rPr>
    </w:lvl>
    <w:lvl w:ilvl="8" w:tplc="58FE827E">
      <w:numFmt w:val="bullet"/>
      <w:lvlText w:val="•"/>
      <w:lvlJc w:val="left"/>
      <w:pPr>
        <w:ind w:left="5672" w:hanging="42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F2301"/>
    <w:rsid w:val="000F2301"/>
    <w:rsid w:val="0013504F"/>
    <w:rsid w:val="00172124"/>
    <w:rsid w:val="001D40ED"/>
    <w:rsid w:val="00221781"/>
    <w:rsid w:val="00482F29"/>
    <w:rsid w:val="004E7568"/>
    <w:rsid w:val="00606806"/>
    <w:rsid w:val="007428FD"/>
    <w:rsid w:val="009531A9"/>
    <w:rsid w:val="00AD62DF"/>
    <w:rsid w:val="00D26432"/>
    <w:rsid w:val="00EA77E0"/>
    <w:rsid w:val="00EF6484"/>
    <w:rsid w:val="00F7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left="3933" w:right="389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2"/>
    </w:pPr>
  </w:style>
  <w:style w:type="paragraph" w:customStyle="1" w:styleId="3">
    <w:name w:val="3. ТЕКСТ ОСНОВНОЙ"/>
    <w:basedOn w:val="a5"/>
    <w:link w:val="30"/>
    <w:uiPriority w:val="1"/>
    <w:qFormat/>
    <w:rsid w:val="00AD62DF"/>
    <w:pPr>
      <w:spacing w:before="100" w:after="100"/>
      <w:ind w:firstLine="851"/>
      <w:jc w:val="both"/>
    </w:pPr>
    <w:rPr>
      <w:sz w:val="24"/>
      <w:szCs w:val="24"/>
    </w:rPr>
  </w:style>
  <w:style w:type="character" w:customStyle="1" w:styleId="30">
    <w:name w:val="3. ТЕКСТ ОСНОВНОЙ Знак"/>
    <w:basedOn w:val="a0"/>
    <w:link w:val="3"/>
    <w:uiPriority w:val="1"/>
    <w:rsid w:val="00AD62DF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Body Text Indent"/>
    <w:basedOn w:val="a"/>
    <w:link w:val="a7"/>
    <w:uiPriority w:val="99"/>
    <w:semiHidden/>
    <w:unhideWhenUsed/>
    <w:rsid w:val="00EF648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F6484"/>
    <w:rPr>
      <w:rFonts w:ascii="Times New Roman" w:eastAsia="Times New Roman" w:hAnsi="Times New Roman" w:cs="Times New Roman"/>
      <w:lang w:val="ru-RU"/>
    </w:rPr>
  </w:style>
  <w:style w:type="paragraph" w:customStyle="1" w:styleId="6">
    <w:name w:val="6. Текст таблиц"/>
    <w:basedOn w:val="a"/>
    <w:link w:val="60"/>
    <w:uiPriority w:val="1"/>
    <w:qFormat/>
    <w:rsid w:val="001D40ED"/>
    <w:rPr>
      <w:sz w:val="24"/>
    </w:rPr>
  </w:style>
  <w:style w:type="character" w:customStyle="1" w:styleId="60">
    <w:name w:val="6. Текст таблиц Знак"/>
    <w:basedOn w:val="a0"/>
    <w:link w:val="6"/>
    <w:uiPriority w:val="1"/>
    <w:rsid w:val="001D40ED"/>
    <w:rPr>
      <w:rFonts w:ascii="Times New Roman" w:eastAsia="Times New Roman" w:hAnsi="Times New Roman" w:cs="Times New Roman"/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Хасунцев Игорь Месропович</dc:creator>
  <cp:lastModifiedBy>Савенок Д.Н.</cp:lastModifiedBy>
  <cp:revision>13</cp:revision>
  <dcterms:created xsi:type="dcterms:W3CDTF">2022-09-07T14:18:00Z</dcterms:created>
  <dcterms:modified xsi:type="dcterms:W3CDTF">2022-09-27T15:34:00Z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2022-09-07T00:00:00Z</vt:filetime>
  </property>
</Properties>
</file>