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396" w14:textId="6851B3B0" w:rsidR="005A2D09" w:rsidRPr="005A2D09" w:rsidRDefault="005A2D09" w:rsidP="005A2D0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</w:pPr>
      <w:r w:rsidRPr="005A2D09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ПРОГРАММЕ СПОРТИВНО-ОЗДОРОВИТЕЛЬНОГО НАПРАВЛЕНИЯ ВНЕУРОЧНОЙ ДЕЯТЕЛЬНОСТИ ОБУЧАЮЩИХСЯ С ЛЕГКОЙУМСТВЕННОЙ ОТСТАЛОСТЬЮ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(ИНТЕЛЛЕКТУАЛЬНЫМИ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НАРУШЕНИЯМИ)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ДЛЯ 1 ДОП.,1-4 КЛАССОВ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br/>
        <w:t>«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ЗАНИМАТЕЛЬНЫЙ МИР ИГР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»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br/>
      </w:r>
    </w:p>
    <w:p w14:paraId="359B67AC" w14:textId="605D6782" w:rsidR="005A2D09" w:rsidRPr="005A2D09" w:rsidRDefault="005A2D09" w:rsidP="005A2D09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 течение пяти лет - с первого дополнительного по 4 класс. На освоение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 – 33 часа в первом дополнительном классе и 1 классе, 34 часа во 2-4 классах. Занятия с учащимися предполагают – 1 час в неделю по 35-40 минут.</w:t>
      </w:r>
    </w:p>
    <w:p w14:paraId="25E4F599" w14:textId="041A8090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Обучение детей направлено на достижение личностных, метапредметных и предметных результатов освоения учебного содержания в соответствии с ФГОС УО. В процессе изучения курса, учащиеся не только получают необходимые теоретические знания, но и закрепляют их на практике. 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осуществляется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14:paraId="5BAEA654" w14:textId="77777777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Формы и методы проведения занятий:</w:t>
      </w:r>
    </w:p>
    <w:p w14:paraId="562FC3C0" w14:textId="77777777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 проведении занятий используется групповая форма работы. Используются следующие методы проведения занятий: словесные методы, наглядные методы, практические.</w:t>
      </w:r>
    </w:p>
    <w:p w14:paraId="0175716C" w14:textId="77777777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14:paraId="118CF974" w14:textId="77777777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</w:t>
      </w:r>
    </w:p>
    <w:p w14:paraId="684A99FA" w14:textId="77777777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A2D0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Практические методы:</w:t>
      </w:r>
    </w:p>
    <w:p w14:paraId="1101F210" w14:textId="77777777" w:rsidR="005A2D09" w:rsidRPr="005A2D09" w:rsidRDefault="005A2D09" w:rsidP="005A2D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 метод;</w:t>
      </w:r>
    </w:p>
    <w:p w14:paraId="12B010B4" w14:textId="77777777" w:rsidR="005A2D09" w:rsidRPr="005A2D09" w:rsidRDefault="005A2D09" w:rsidP="005A2D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соревновательный.</w:t>
      </w:r>
    </w:p>
    <w:p w14:paraId="077D8869" w14:textId="399F1FEB" w:rsidR="005A2D09" w:rsidRPr="005A2D09" w:rsidRDefault="005A2D09" w:rsidP="005A2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можно проводить с полным составом объединения, а также групповые (2-3 человека). Основным преимуществом реализации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содержательном единстве учебного, воспитательного и коррекционно-развивающего процессов.</w:t>
      </w:r>
    </w:p>
    <w:p w14:paraId="75E6CE67" w14:textId="753A006D" w:rsidR="005A2D09" w:rsidRPr="005A2D09" w:rsidRDefault="005A2D09" w:rsidP="005A2D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по программе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спортивно-оздоровительного 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внеурочной деятельности «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для 1 доп.,1-4 классов</w:t>
      </w:r>
    </w:p>
    <w:p w14:paraId="32893057" w14:textId="77777777" w:rsidR="005A2D09" w:rsidRPr="005A2D09" w:rsidRDefault="005A2D09" w:rsidP="005A2D09">
      <w:pPr>
        <w:autoSpaceDE w:val="0"/>
        <w:autoSpaceDN w:val="0"/>
        <w:adjustRightInd w:val="0"/>
        <w:spacing w:before="240" w:after="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14:paraId="54105B3C" w14:textId="2B54B2B9" w:rsidR="005A2D09" w:rsidRPr="005A2D09" w:rsidRDefault="005A2D09" w:rsidP="005A2D09">
      <w:pPr>
        <w:shd w:val="clear" w:color="auto" w:fill="FFFFFF"/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по спортивно-оздоровительному направлению «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обучающиеся должны </w:t>
      </w:r>
      <w:r w:rsidRPr="005A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28900A4" w14:textId="77777777" w:rsidR="005A2D09" w:rsidRPr="005A2D09" w:rsidRDefault="005A2D09" w:rsidP="005A2D0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качеств;</w:t>
      </w:r>
    </w:p>
    <w:p w14:paraId="2CEA4003" w14:textId="77777777" w:rsidR="005A2D09" w:rsidRPr="005A2D09" w:rsidRDefault="005A2D09" w:rsidP="005A2D0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формирования индивидуальных черт свойств личности посредством регулярных занятий;</w:t>
      </w:r>
    </w:p>
    <w:p w14:paraId="31A681EA" w14:textId="77777777" w:rsidR="005A2D09" w:rsidRPr="005A2D09" w:rsidRDefault="005A2D09" w:rsidP="005A2D0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способы контроля за развитием адаптивных свойств организма, укрепления здоровья и повышение физической подготовленности;</w:t>
      </w:r>
    </w:p>
    <w:p w14:paraId="5BD2CB24" w14:textId="77777777" w:rsidR="005A2D09" w:rsidRPr="005A2D09" w:rsidRDefault="005A2D09" w:rsidP="005A2D0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гигиены, профилактика травматизма, влияние здоровья на успешную учебную деятельность;</w:t>
      </w:r>
    </w:p>
    <w:p w14:paraId="40C81BD0" w14:textId="77777777" w:rsidR="005A2D09" w:rsidRPr="005A2D09" w:rsidRDefault="005A2D09" w:rsidP="005A2D0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14:paraId="57DFDE71" w14:textId="77777777" w:rsidR="005A2D09" w:rsidRPr="005A2D09" w:rsidRDefault="005A2D09" w:rsidP="005A2D09">
      <w:pPr>
        <w:shd w:val="clear" w:color="auto" w:fill="FFFFFF"/>
        <w:spacing w:before="240"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14:paraId="426573C3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14:paraId="4916CA18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14:paraId="0A53D4C9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выбора;</w:t>
      </w:r>
    </w:p>
    <w:p w14:paraId="4D16E33C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14:paraId="021841D4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14:paraId="77A20B00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двигательный режим, подбирать и планировать физические упражнения;</w:t>
      </w:r>
    </w:p>
    <w:p w14:paraId="1E8CE68E" w14:textId="5FED49C9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своими эмоциями, эффективно взаимодействовать со взрослыми и </w:t>
      </w:r>
      <w:r w:rsidR="005021B9"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</w:t>
      </w: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культурой общения;</w:t>
      </w:r>
      <w:r w:rsidRPr="005A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75A131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  <w:r w:rsidRPr="005A2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1B592D8" w14:textId="77777777" w:rsidR="005A2D09" w:rsidRPr="005A2D09" w:rsidRDefault="005A2D09" w:rsidP="005A2D09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современным спортивным инвентарем и оборудованием. </w:t>
      </w:r>
    </w:p>
    <w:p w14:paraId="4DCF2B3B" w14:textId="77777777" w:rsidR="005A2D09" w:rsidRPr="005A2D09" w:rsidRDefault="005A2D09" w:rsidP="005A2D09">
      <w:pPr>
        <w:suppressAutoHyphens/>
        <w:spacing w:after="0" w:line="276" w:lineRule="auto"/>
        <w:ind w:firstLine="851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</w:p>
    <w:p w14:paraId="1FBA4A35" w14:textId="77777777" w:rsidR="005A2D09" w:rsidRPr="005A2D09" w:rsidRDefault="005A2D09" w:rsidP="005A2D09">
      <w:pPr>
        <w:suppressAutoHyphens/>
        <w:spacing w:after="0" w:line="276" w:lineRule="auto"/>
        <w:ind w:firstLine="851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br w:type="page"/>
      </w: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lastRenderedPageBreak/>
        <w:t>Личностные результаты освоения курса внеурочной деятельности</w:t>
      </w:r>
    </w:p>
    <w:p w14:paraId="48BD8994" w14:textId="56154EBC" w:rsidR="005A2D09" w:rsidRPr="005A2D09" w:rsidRDefault="005A2D09" w:rsidP="005A2D09">
      <w:pPr>
        <w:suppressAutoHyphens/>
        <w:spacing w:after="240" w:line="276" w:lineRule="auto"/>
        <w:ind w:firstLine="851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>Занимательный мир игр</w:t>
      </w: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»  </w:t>
      </w:r>
    </w:p>
    <w:p w14:paraId="2A53C0B1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6A141C8A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14:paraId="2097DCF6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 </w:t>
      </w:r>
    </w:p>
    <w:p w14:paraId="7D048262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являются:</w:t>
      </w:r>
    </w:p>
    <w:p w14:paraId="310AF292" w14:textId="77777777" w:rsidR="005A2D09" w:rsidRPr="005A2D09" w:rsidRDefault="005A2D09" w:rsidP="005A2D09">
      <w:pPr>
        <w:numPr>
          <w:ilvl w:val="0"/>
          <w:numId w:val="6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безопасный, здоровый образ жизни. </w:t>
      </w:r>
    </w:p>
    <w:p w14:paraId="0C08A661" w14:textId="77777777" w:rsidR="005A2D09" w:rsidRPr="005A2D09" w:rsidRDefault="005A2D09" w:rsidP="005A2D09">
      <w:pPr>
        <w:numPr>
          <w:ilvl w:val="0"/>
          <w:numId w:val="6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одноклассников. </w:t>
      </w:r>
    </w:p>
    <w:p w14:paraId="42E39AD3" w14:textId="77777777" w:rsidR="005A2D09" w:rsidRPr="005A2D09" w:rsidRDefault="005A2D09" w:rsidP="005A2D09">
      <w:pPr>
        <w:numPr>
          <w:ilvl w:val="0"/>
          <w:numId w:val="6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чувства на основе знакомства с мировыми культурами, культурами русского народа. </w:t>
      </w:r>
    </w:p>
    <w:p w14:paraId="30B76459" w14:textId="12FF7E75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программы «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разделяется на три уровня:</w:t>
      </w:r>
    </w:p>
    <w:p w14:paraId="0691800E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уровень результатов 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воспитать у обучающихся:</w:t>
      </w:r>
    </w:p>
    <w:p w14:paraId="16EA44C6" w14:textId="77777777" w:rsidR="005A2D09" w:rsidRPr="005A2D09" w:rsidRDefault="005A2D09" w:rsidP="005A2D09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эмоционально-ценностное позитивное отношение к своему здоровью, к физкультурно-оздоровительной деятельности, к окружающему миру.</w:t>
      </w:r>
    </w:p>
    <w:p w14:paraId="345D0F6F" w14:textId="77777777" w:rsidR="005A2D09" w:rsidRPr="005A2D09" w:rsidRDefault="005A2D09" w:rsidP="005A2D09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самореализации, саморазвитию, взаимопониманию, общению, сотрудничеству, самоопределению;</w:t>
      </w:r>
    </w:p>
    <w:p w14:paraId="7125F54E" w14:textId="77777777" w:rsidR="005A2D09" w:rsidRPr="005A2D09" w:rsidRDefault="005A2D09" w:rsidP="005A2D09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возможностям своего организма, к физической культуре и спорту, к профессиональному мастерству и технологиям самосовершенствования духа и тела.</w:t>
      </w:r>
    </w:p>
    <w:p w14:paraId="5840A553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уровень результатов 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развить у школьников:</w:t>
      </w:r>
    </w:p>
    <w:p w14:paraId="431341E3" w14:textId="77777777" w:rsidR="005A2D09" w:rsidRPr="005A2D09" w:rsidRDefault="005A2D09" w:rsidP="005A2D09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и потребность учащихся в саморазвитии и самореализации посредством внеурочной физкультурно-оздоровительной деятельности;</w:t>
      </w:r>
    </w:p>
    <w:p w14:paraId="54D3680C" w14:textId="77777777" w:rsidR="005A2D09" w:rsidRPr="005A2D09" w:rsidRDefault="005A2D09" w:rsidP="005A2D09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Устойчивую мотивацию к здоровому образу жизни и отказу от вредных привычек;</w:t>
      </w:r>
    </w:p>
    <w:p w14:paraId="4D4B723E" w14:textId="77777777" w:rsidR="005A2D09" w:rsidRPr="005A2D09" w:rsidRDefault="005A2D09" w:rsidP="005A2D09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моделировать совместно с родителями (законными представителями) индивидуальный образовательно-оздоровительный маршрут;</w:t>
      </w:r>
    </w:p>
    <w:p w14:paraId="626AA537" w14:textId="77777777" w:rsidR="005A2D09" w:rsidRPr="005A2D09" w:rsidRDefault="005A2D09" w:rsidP="005A2D09">
      <w:pPr>
        <w:numPr>
          <w:ilvl w:val="0"/>
          <w:numId w:val="4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с высоким уровнем адаптационных возможностей организма.</w:t>
      </w:r>
    </w:p>
    <w:p w14:paraId="30511004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уровень результатов 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обучить учащихся с умственной отсталостью (интеллектуальными нарушениями):</w:t>
      </w:r>
    </w:p>
    <w:p w14:paraId="30E0258C" w14:textId="77777777" w:rsidR="005A2D09" w:rsidRPr="005A2D09" w:rsidRDefault="005A2D09" w:rsidP="005A2D09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14:paraId="220D3943" w14:textId="77777777" w:rsidR="005A2D09" w:rsidRPr="005A2D09" w:rsidRDefault="005A2D09" w:rsidP="005A2D09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безопасности, сохранения и укрепления здоровья учащихся, при выполнении физической нагрузки.</w:t>
      </w:r>
    </w:p>
    <w:p w14:paraId="705A8B2A" w14:textId="02A05D0B" w:rsidR="005A2D09" w:rsidRPr="005A2D09" w:rsidRDefault="005A2D09" w:rsidP="005A2D09">
      <w:pPr>
        <w:spacing w:before="240" w:after="0" w:line="276" w:lineRule="auto"/>
        <w:ind w:firstLine="851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 освоения курса внеурочной деятельности «</w:t>
      </w: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C99C391" w14:textId="77777777" w:rsidR="005A2D09" w:rsidRPr="005A2D09" w:rsidRDefault="005A2D09" w:rsidP="005A2D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</w:p>
    <w:p w14:paraId="11F06E84" w14:textId="77777777" w:rsidR="005A2D09" w:rsidRPr="005A2D09" w:rsidRDefault="005A2D09" w:rsidP="005A2D09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структурировать знания;</w:t>
      </w:r>
    </w:p>
    <w:p w14:paraId="4FCC7374" w14:textId="77777777" w:rsidR="005A2D09" w:rsidRPr="005A2D09" w:rsidRDefault="005A2D09" w:rsidP="005A2D09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наиболее эффективные способы действий в зависимости от конкретных условий;</w:t>
      </w:r>
    </w:p>
    <w:p w14:paraId="7175F723" w14:textId="77777777" w:rsidR="005A2D09" w:rsidRPr="005A2D09" w:rsidRDefault="005A2D09" w:rsidP="005A2D09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осознанно и произвольно строить речевое высказывание в устной форме;</w:t>
      </w:r>
    </w:p>
    <w:p w14:paraId="5596FD4A" w14:textId="77777777" w:rsidR="005A2D09" w:rsidRPr="005A2D09" w:rsidRDefault="005A2D09" w:rsidP="005A2D09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деятельности.</w:t>
      </w:r>
    </w:p>
    <w:p w14:paraId="1C7FD83A" w14:textId="68B2C6E7" w:rsidR="005A2D09" w:rsidRPr="005A2D09" w:rsidRDefault="005A2D09" w:rsidP="005A2D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программы </w:t>
      </w:r>
      <w:r w:rsidRPr="005A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спортивно-оздоровительного 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внеурочной деятельности «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6F96E276" w14:textId="77777777" w:rsidR="005A2D09" w:rsidRPr="005A2D09" w:rsidRDefault="005A2D09" w:rsidP="005A2D0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 доп.,1-4 классов</w:t>
      </w:r>
    </w:p>
    <w:p w14:paraId="0A7ACE51" w14:textId="776032CD" w:rsidR="005A2D09" w:rsidRPr="005A2D09" w:rsidRDefault="005A2D09" w:rsidP="005A2D09">
      <w:pPr>
        <w:spacing w:before="240" w:after="24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мир игр</w:t>
      </w:r>
      <w:r w:rsidRPr="005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входит в программу внеурочной деятельности школы. На изучение программы отводится 1 час в неделю. Занятие длится – 35-40 минут.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595"/>
        <w:gridCol w:w="3373"/>
        <w:gridCol w:w="1692"/>
      </w:tblGrid>
      <w:tr w:rsidR="005A2D09" w:rsidRPr="005A2D09" w14:paraId="43FFE86D" w14:textId="77777777" w:rsidTr="00DF2ED5">
        <w:tc>
          <w:tcPr>
            <w:tcW w:w="2235" w:type="dxa"/>
            <w:vMerge w:val="restart"/>
            <w:vAlign w:val="center"/>
          </w:tcPr>
          <w:p w14:paraId="2449C03C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gridSpan w:val="2"/>
            <w:vAlign w:val="center"/>
          </w:tcPr>
          <w:p w14:paraId="3C608A39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95" w:type="dxa"/>
            <w:vMerge w:val="restart"/>
            <w:vAlign w:val="center"/>
          </w:tcPr>
          <w:p w14:paraId="5EA39109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5A2D09" w:rsidRPr="005A2D09" w14:paraId="0D32018B" w14:textId="77777777" w:rsidTr="00DF2ED5">
        <w:tc>
          <w:tcPr>
            <w:tcW w:w="2235" w:type="dxa"/>
            <w:vMerge/>
          </w:tcPr>
          <w:p w14:paraId="4B84757D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9C18B9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vAlign w:val="center"/>
          </w:tcPr>
          <w:p w14:paraId="066D42A8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95" w:type="dxa"/>
            <w:vMerge/>
          </w:tcPr>
          <w:p w14:paraId="28A2EB84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D09" w:rsidRPr="005A2D09" w14:paraId="363A21D2" w14:textId="77777777" w:rsidTr="00DF2ED5">
        <w:tc>
          <w:tcPr>
            <w:tcW w:w="2235" w:type="dxa"/>
            <w:vAlign w:val="center"/>
          </w:tcPr>
          <w:p w14:paraId="5271FC20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2551" w:type="dxa"/>
            <w:vAlign w:val="center"/>
          </w:tcPr>
          <w:p w14:paraId="79E22E2A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511F997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695" w:type="dxa"/>
            <w:vAlign w:val="center"/>
          </w:tcPr>
          <w:p w14:paraId="4DA10B45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2D09" w:rsidRPr="005A2D09" w14:paraId="0745F645" w14:textId="77777777" w:rsidTr="00DF2ED5">
        <w:tc>
          <w:tcPr>
            <w:tcW w:w="2235" w:type="dxa"/>
            <w:vAlign w:val="center"/>
          </w:tcPr>
          <w:p w14:paraId="6F304144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  <w:vAlign w:val="center"/>
          </w:tcPr>
          <w:p w14:paraId="2944AE96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4AEA8516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695" w:type="dxa"/>
            <w:vAlign w:val="center"/>
          </w:tcPr>
          <w:p w14:paraId="2200799B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2D09" w:rsidRPr="005A2D09" w14:paraId="211478C3" w14:textId="77777777" w:rsidTr="00DF2ED5">
        <w:tc>
          <w:tcPr>
            <w:tcW w:w="2235" w:type="dxa"/>
            <w:vAlign w:val="center"/>
          </w:tcPr>
          <w:p w14:paraId="22056912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1" w:type="dxa"/>
            <w:vAlign w:val="center"/>
          </w:tcPr>
          <w:p w14:paraId="449C8D43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44E4263F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695" w:type="dxa"/>
            <w:vAlign w:val="center"/>
          </w:tcPr>
          <w:p w14:paraId="7F9C0FBB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2D09" w:rsidRPr="005A2D09" w14:paraId="62522E9C" w14:textId="77777777" w:rsidTr="00DF2ED5">
        <w:tc>
          <w:tcPr>
            <w:tcW w:w="2235" w:type="dxa"/>
            <w:vAlign w:val="center"/>
          </w:tcPr>
          <w:p w14:paraId="2969A62F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1" w:type="dxa"/>
            <w:vAlign w:val="center"/>
          </w:tcPr>
          <w:p w14:paraId="55192EA4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421F340D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695" w:type="dxa"/>
            <w:vAlign w:val="center"/>
          </w:tcPr>
          <w:p w14:paraId="421CB4D5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2D09" w:rsidRPr="005A2D09" w14:paraId="52840F30" w14:textId="77777777" w:rsidTr="00DF2ED5">
        <w:tc>
          <w:tcPr>
            <w:tcW w:w="2235" w:type="dxa"/>
            <w:vAlign w:val="center"/>
          </w:tcPr>
          <w:p w14:paraId="05D311B5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1" w:type="dxa"/>
            <w:vAlign w:val="center"/>
          </w:tcPr>
          <w:p w14:paraId="0D5B09F9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89A584A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695" w:type="dxa"/>
            <w:vAlign w:val="center"/>
          </w:tcPr>
          <w:p w14:paraId="543A0FFC" w14:textId="77777777" w:rsidR="005A2D09" w:rsidRPr="005A2D09" w:rsidRDefault="005A2D09" w:rsidP="005A2D09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E377CED" w14:textId="77777777" w:rsidR="008129B4" w:rsidRPr="005A2D09" w:rsidRDefault="00000000" w:rsidP="005A2D09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8129B4" w:rsidRPr="005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70FBB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200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33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D3923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32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3547"/>
    <w:multiLevelType w:val="multilevel"/>
    <w:tmpl w:val="FFFFFFFF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3207828">
    <w:abstractNumId w:val="0"/>
  </w:num>
  <w:num w:numId="2" w16cid:durableId="274873487">
    <w:abstractNumId w:val="6"/>
  </w:num>
  <w:num w:numId="3" w16cid:durableId="2106342955">
    <w:abstractNumId w:val="2"/>
  </w:num>
  <w:num w:numId="4" w16cid:durableId="995650187">
    <w:abstractNumId w:val="5"/>
  </w:num>
  <w:num w:numId="5" w16cid:durableId="475996218">
    <w:abstractNumId w:val="4"/>
  </w:num>
  <w:num w:numId="6" w16cid:durableId="140536386">
    <w:abstractNumId w:val="1"/>
  </w:num>
  <w:num w:numId="7" w16cid:durableId="1010715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9"/>
    <w:rsid w:val="002B3627"/>
    <w:rsid w:val="005021B9"/>
    <w:rsid w:val="005A2D09"/>
    <w:rsid w:val="00AA152E"/>
    <w:rsid w:val="00E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CFEF"/>
  <w15:chartTrackingRefBased/>
  <w15:docId w15:val="{4A9C26A8-5463-4393-911E-F14C48C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2022-10-19T15:40:00Z</dcterms:created>
  <dcterms:modified xsi:type="dcterms:W3CDTF">2022-10-19T15:46:00Z</dcterms:modified>
</cp:coreProperties>
</file>