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D3AC" w14:textId="77777777" w:rsidR="007F7410" w:rsidRDefault="007F7410" w:rsidP="007F7410">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sidRPr="001809C9">
        <w:rPr>
          <w:rFonts w:ascii="Times New Roman" w:hAnsi="Times New Roman" w:cs="Times New Roman"/>
          <w:i w:val="0"/>
          <w:color w:val="auto"/>
          <w:sz w:val="24"/>
          <w:szCs w:val="24"/>
        </w:rPr>
        <w:t xml:space="preserve">АННОТАЦИЯ К РАБОЧИМ  ПРОГРАММАМ </w:t>
      </w:r>
      <w:r w:rsidR="001D59F7">
        <w:rPr>
          <w:rFonts w:ascii="Times New Roman" w:hAnsi="Times New Roman" w:cs="Times New Roman"/>
          <w:i w:val="0"/>
          <w:color w:val="auto"/>
          <w:sz w:val="24"/>
          <w:szCs w:val="24"/>
        </w:rPr>
        <w:t>УЧЕБНОГО ПРЕДМЕТА</w:t>
      </w:r>
    </w:p>
    <w:p w14:paraId="446632CB" w14:textId="77777777" w:rsidR="007F7410" w:rsidRPr="001809C9" w:rsidRDefault="007F7410" w:rsidP="007F7410">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Pr>
          <w:rFonts w:ascii="Times New Roman" w:hAnsi="Times New Roman" w:cs="Times New Roman"/>
          <w:i w:val="0"/>
          <w:color w:val="auto"/>
          <w:sz w:val="24"/>
          <w:szCs w:val="24"/>
        </w:rPr>
        <w:t>«</w:t>
      </w:r>
      <w:r w:rsidR="001D59F7">
        <w:rPr>
          <w:rFonts w:ascii="Times New Roman" w:hAnsi="Times New Roman" w:cs="Times New Roman"/>
          <w:i w:val="0"/>
          <w:color w:val="auto"/>
          <w:sz w:val="24"/>
          <w:szCs w:val="24"/>
        </w:rPr>
        <w:t>МИР ИСТОРИИ</w:t>
      </w:r>
      <w:r w:rsidRPr="001809C9">
        <w:rPr>
          <w:rFonts w:ascii="Times New Roman" w:hAnsi="Times New Roman" w:cs="Times New Roman"/>
          <w:i w:val="0"/>
          <w:color w:val="auto"/>
          <w:sz w:val="24"/>
          <w:szCs w:val="24"/>
        </w:rPr>
        <w:t xml:space="preserve">» </w:t>
      </w:r>
      <w:r w:rsidR="001D59F7">
        <w:rPr>
          <w:rFonts w:ascii="Times New Roman" w:hAnsi="Times New Roman" w:cs="Times New Roman"/>
          <w:i w:val="0"/>
          <w:color w:val="auto"/>
          <w:sz w:val="24"/>
          <w:szCs w:val="24"/>
        </w:rPr>
        <w:t>(6 КЛАСС), «ИСТОРИЯ</w:t>
      </w:r>
      <w:r w:rsidR="00370B04">
        <w:rPr>
          <w:rFonts w:ascii="Times New Roman" w:hAnsi="Times New Roman" w:cs="Times New Roman"/>
          <w:i w:val="0"/>
          <w:color w:val="auto"/>
          <w:sz w:val="24"/>
          <w:szCs w:val="24"/>
        </w:rPr>
        <w:t xml:space="preserve"> ОТЕЧЕСТВА</w:t>
      </w:r>
      <w:r w:rsidR="001D59F7">
        <w:rPr>
          <w:rFonts w:ascii="Times New Roman" w:hAnsi="Times New Roman" w:cs="Times New Roman"/>
          <w:i w:val="0"/>
          <w:color w:val="auto"/>
          <w:sz w:val="24"/>
          <w:szCs w:val="24"/>
        </w:rPr>
        <w:t>» (7-9 КЛАСС)</w:t>
      </w:r>
    </w:p>
    <w:p w14:paraId="1FB77043" w14:textId="77777777" w:rsidR="007F7410" w:rsidRPr="001809C9" w:rsidRDefault="00115E3F" w:rsidP="007F7410">
      <w:pPr>
        <w:pStyle w:val="3"/>
        <w:tabs>
          <w:tab w:val="center" w:pos="4904"/>
          <w:tab w:val="left" w:pos="6510"/>
        </w:tabs>
        <w:spacing w:before="120" w:after="0" w:line="276" w:lineRule="auto"/>
        <w:ind w:firstLine="454"/>
        <w:rPr>
          <w:rFonts w:ascii="Times New Roman" w:hAnsi="Times New Roman" w:cs="Times New Roman"/>
          <w:i w:val="0"/>
          <w:color w:val="auto"/>
          <w:sz w:val="24"/>
          <w:szCs w:val="24"/>
        </w:rPr>
      </w:pPr>
      <w:r>
        <w:rPr>
          <w:rFonts w:ascii="Times New Roman" w:hAnsi="Times New Roman" w:cs="Times New Roman"/>
          <w:i w:val="0"/>
          <w:color w:val="auto"/>
          <w:sz w:val="24"/>
          <w:szCs w:val="24"/>
        </w:rPr>
        <w:t>ДЛЯ УЧАЩИХСЯ 6</w:t>
      </w:r>
      <w:r w:rsidR="00C90582">
        <w:rPr>
          <w:rFonts w:ascii="Times New Roman" w:hAnsi="Times New Roman" w:cs="Times New Roman"/>
          <w:i w:val="0"/>
          <w:color w:val="auto"/>
          <w:sz w:val="24"/>
          <w:szCs w:val="24"/>
        </w:rPr>
        <w:t>-9</w:t>
      </w:r>
      <w:r w:rsidR="007F7410" w:rsidRPr="001809C9">
        <w:rPr>
          <w:rFonts w:ascii="Times New Roman" w:hAnsi="Times New Roman" w:cs="Times New Roman"/>
          <w:i w:val="0"/>
          <w:color w:val="auto"/>
          <w:sz w:val="24"/>
          <w:szCs w:val="24"/>
        </w:rPr>
        <w:t xml:space="preserve"> КЛАССОВ </w:t>
      </w:r>
    </w:p>
    <w:p w14:paraId="5B5A7E00" w14:textId="77777777" w:rsidR="007F7410" w:rsidRPr="007F7410" w:rsidRDefault="001D59F7" w:rsidP="007F7410">
      <w:pPr>
        <w:spacing w:before="120" w:after="0"/>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Учебные предметы «Мир истории»,</w:t>
      </w:r>
      <w:r w:rsidR="007F7410">
        <w:rPr>
          <w:rFonts w:ascii="Times New Roman" w:hAnsi="Times New Roman" w:cs="Times New Roman"/>
          <w:color w:val="auto"/>
          <w:sz w:val="24"/>
          <w:szCs w:val="24"/>
        </w:rPr>
        <w:t xml:space="preserve"> «</w:t>
      </w:r>
      <w:r w:rsidR="00115E3F">
        <w:rPr>
          <w:rFonts w:ascii="Times New Roman" w:hAnsi="Times New Roman" w:cs="Times New Roman"/>
          <w:color w:val="auto"/>
          <w:sz w:val="24"/>
          <w:szCs w:val="24"/>
        </w:rPr>
        <w:t>История</w:t>
      </w:r>
      <w:r w:rsidR="00E01EAA">
        <w:rPr>
          <w:rFonts w:ascii="Times New Roman" w:hAnsi="Times New Roman" w:cs="Times New Roman"/>
          <w:color w:val="auto"/>
          <w:sz w:val="24"/>
          <w:szCs w:val="24"/>
        </w:rPr>
        <w:t xml:space="preserve"> отечества</w:t>
      </w:r>
      <w:r w:rsidR="007F7410" w:rsidRPr="007F7410">
        <w:rPr>
          <w:rFonts w:ascii="Times New Roman" w:hAnsi="Times New Roman" w:cs="Times New Roman"/>
          <w:color w:val="auto"/>
          <w:sz w:val="24"/>
          <w:szCs w:val="24"/>
        </w:rPr>
        <w:t>» играет важную роль в процессе развития и во</w:t>
      </w:r>
      <w:r w:rsidR="007F7410" w:rsidRPr="007F7410">
        <w:rPr>
          <w:rFonts w:ascii="Times New Roman" w:hAnsi="Times New Roman" w:cs="Times New Roman"/>
          <w:color w:val="auto"/>
          <w:sz w:val="24"/>
          <w:szCs w:val="24"/>
        </w:rPr>
        <w:softHyphen/>
        <w:t>с</w:t>
      </w:r>
      <w:r w:rsidR="007F7410" w:rsidRPr="007F7410">
        <w:rPr>
          <w:rFonts w:ascii="Times New Roman" w:hAnsi="Times New Roman" w:cs="Times New Roman"/>
          <w:color w:val="auto"/>
          <w:sz w:val="24"/>
          <w:szCs w:val="24"/>
        </w:rPr>
        <w:softHyphen/>
        <w:t>пи</w:t>
      </w:r>
      <w:r w:rsidR="007F7410" w:rsidRPr="007F7410">
        <w:rPr>
          <w:rFonts w:ascii="Times New Roman" w:hAnsi="Times New Roman" w:cs="Times New Roman"/>
          <w:color w:val="auto"/>
          <w:sz w:val="24"/>
          <w:szCs w:val="24"/>
        </w:rPr>
        <w:softHyphen/>
        <w:t>та</w:t>
      </w:r>
      <w:r w:rsidR="007F7410" w:rsidRPr="007F7410">
        <w:rPr>
          <w:rFonts w:ascii="Times New Roman" w:hAnsi="Times New Roman" w:cs="Times New Roman"/>
          <w:color w:val="auto"/>
          <w:sz w:val="24"/>
          <w:szCs w:val="24"/>
        </w:rPr>
        <w:softHyphen/>
        <w:t>ния личности обучающихся с умственной отсталостью (интеллектуальными на</w:t>
      </w:r>
      <w:r w:rsidR="007F7410" w:rsidRPr="007F7410">
        <w:rPr>
          <w:rFonts w:ascii="Times New Roman" w:hAnsi="Times New Roman" w:cs="Times New Roman"/>
          <w:color w:val="auto"/>
          <w:sz w:val="24"/>
          <w:szCs w:val="24"/>
        </w:rPr>
        <w:softHyphen/>
        <w:t>ру</w:t>
      </w:r>
      <w:r w:rsidR="007F7410" w:rsidRPr="007F7410">
        <w:rPr>
          <w:rFonts w:ascii="Times New Roman" w:hAnsi="Times New Roman" w:cs="Times New Roman"/>
          <w:color w:val="auto"/>
          <w:sz w:val="24"/>
          <w:szCs w:val="24"/>
        </w:rPr>
        <w:softHyphen/>
        <w:t>ше</w:t>
      </w:r>
      <w:r w:rsidR="007F7410" w:rsidRPr="007F7410">
        <w:rPr>
          <w:rFonts w:ascii="Times New Roman" w:hAnsi="Times New Roman" w:cs="Times New Roman"/>
          <w:color w:val="auto"/>
          <w:sz w:val="24"/>
          <w:szCs w:val="24"/>
        </w:rPr>
        <w:softHyphen/>
        <w:t>ни</w:t>
      </w:r>
      <w:r w:rsidR="007F7410" w:rsidRPr="007F7410">
        <w:rPr>
          <w:rFonts w:ascii="Times New Roman" w:hAnsi="Times New Roman" w:cs="Times New Roman"/>
          <w:color w:val="auto"/>
          <w:sz w:val="24"/>
          <w:szCs w:val="24"/>
        </w:rPr>
        <w:softHyphen/>
        <w:t>я</w:t>
      </w:r>
      <w:r w:rsidR="007F7410" w:rsidRPr="007F7410">
        <w:rPr>
          <w:rFonts w:ascii="Times New Roman" w:hAnsi="Times New Roman" w:cs="Times New Roman"/>
          <w:color w:val="auto"/>
          <w:sz w:val="24"/>
          <w:szCs w:val="24"/>
        </w:rPr>
        <w:softHyphen/>
        <w:t>ми), формирования гражданской по</w:t>
      </w:r>
      <w:r w:rsidR="007F7410" w:rsidRPr="007F7410">
        <w:rPr>
          <w:rFonts w:ascii="Times New Roman" w:hAnsi="Times New Roman" w:cs="Times New Roman"/>
          <w:color w:val="auto"/>
          <w:sz w:val="24"/>
          <w:szCs w:val="24"/>
        </w:rPr>
        <w:softHyphen/>
        <w:t>зи</w:t>
      </w:r>
      <w:r w:rsidR="007F7410" w:rsidRPr="007F7410">
        <w:rPr>
          <w:rFonts w:ascii="Times New Roman" w:hAnsi="Times New Roman" w:cs="Times New Roman"/>
          <w:color w:val="auto"/>
          <w:sz w:val="24"/>
          <w:szCs w:val="24"/>
        </w:rPr>
        <w:softHyphen/>
        <w:t>ции учащихся, воспитания их в духе патриотизма и ува</w:t>
      </w:r>
      <w:r w:rsidR="007F7410" w:rsidRPr="007F7410">
        <w:rPr>
          <w:rFonts w:ascii="Times New Roman" w:hAnsi="Times New Roman" w:cs="Times New Roman"/>
          <w:color w:val="auto"/>
          <w:sz w:val="24"/>
          <w:szCs w:val="24"/>
        </w:rPr>
        <w:softHyphen/>
        <w:t>жения к своей Родине, ее ис</w:t>
      </w:r>
      <w:r w:rsidR="007F7410" w:rsidRPr="007F7410">
        <w:rPr>
          <w:rFonts w:ascii="Times New Roman" w:hAnsi="Times New Roman" w:cs="Times New Roman"/>
          <w:color w:val="auto"/>
          <w:sz w:val="24"/>
          <w:szCs w:val="24"/>
        </w:rPr>
        <w:softHyphen/>
        <w:t>то</w:t>
      </w:r>
      <w:r w:rsidR="007F7410" w:rsidRPr="007F7410">
        <w:rPr>
          <w:rFonts w:ascii="Times New Roman" w:hAnsi="Times New Roman" w:cs="Times New Roman"/>
          <w:color w:val="auto"/>
          <w:sz w:val="24"/>
          <w:szCs w:val="24"/>
        </w:rPr>
        <w:softHyphen/>
        <w:t>ри</w:t>
      </w:r>
      <w:r w:rsidR="007F7410" w:rsidRPr="007F7410">
        <w:rPr>
          <w:rFonts w:ascii="Times New Roman" w:hAnsi="Times New Roman" w:cs="Times New Roman"/>
          <w:color w:val="auto"/>
          <w:sz w:val="24"/>
          <w:szCs w:val="24"/>
        </w:rPr>
        <w:softHyphen/>
        <w:t>че</w:t>
      </w:r>
      <w:r w:rsidR="007F7410" w:rsidRPr="007F7410">
        <w:rPr>
          <w:rFonts w:ascii="Times New Roman" w:hAnsi="Times New Roman" w:cs="Times New Roman"/>
          <w:color w:val="auto"/>
          <w:sz w:val="24"/>
          <w:szCs w:val="24"/>
        </w:rPr>
        <w:softHyphen/>
        <w:t>с</w:t>
      </w:r>
      <w:r w:rsidR="007F7410" w:rsidRPr="007F7410">
        <w:rPr>
          <w:rFonts w:ascii="Times New Roman" w:hAnsi="Times New Roman" w:cs="Times New Roman"/>
          <w:color w:val="auto"/>
          <w:sz w:val="24"/>
          <w:szCs w:val="24"/>
        </w:rPr>
        <w:softHyphen/>
        <w:t xml:space="preserve">кому прошлому.  </w:t>
      </w:r>
    </w:p>
    <w:p w14:paraId="39A0A0AA" w14:textId="77777777" w:rsidR="007F7410" w:rsidRPr="007F7410" w:rsidRDefault="007F7410" w:rsidP="007F7410">
      <w:pPr>
        <w:spacing w:after="0"/>
        <w:ind w:firstLine="709"/>
        <w:jc w:val="both"/>
        <w:rPr>
          <w:rFonts w:ascii="Times New Roman" w:hAnsi="Times New Roman" w:cs="Times New Roman"/>
          <w:b/>
          <w:bCs/>
          <w:color w:val="auto"/>
          <w:sz w:val="24"/>
          <w:szCs w:val="24"/>
        </w:rPr>
      </w:pPr>
      <w:r w:rsidRPr="007F7410">
        <w:rPr>
          <w:rFonts w:ascii="Times New Roman" w:hAnsi="Times New Roman" w:cs="Times New Roman"/>
          <w:b/>
          <w:color w:val="auto"/>
          <w:sz w:val="24"/>
          <w:szCs w:val="24"/>
        </w:rPr>
        <w:t xml:space="preserve">Основные цели изучения данного </w:t>
      </w:r>
      <w:r w:rsidR="001D59F7">
        <w:rPr>
          <w:rFonts w:ascii="Times New Roman" w:hAnsi="Times New Roman" w:cs="Times New Roman"/>
          <w:b/>
          <w:color w:val="auto"/>
          <w:sz w:val="24"/>
          <w:szCs w:val="24"/>
        </w:rPr>
        <w:t>учебного предмета</w:t>
      </w:r>
      <w:r w:rsidRPr="007F7410">
        <w:rPr>
          <w:rFonts w:ascii="Times New Roman" w:hAnsi="Times New Roman" w:cs="Times New Roman"/>
          <w:b/>
          <w:color w:val="auto"/>
          <w:sz w:val="24"/>
          <w:szCs w:val="24"/>
        </w:rPr>
        <w:t xml:space="preserve"> ― </w:t>
      </w:r>
      <w:r w:rsidRPr="007F7410">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14:paraId="62406B5A" w14:textId="77777777" w:rsidR="007F7410" w:rsidRPr="007F7410" w:rsidRDefault="001427D2" w:rsidP="007F7410">
      <w:pPr>
        <w:spacing w:after="0"/>
        <w:ind w:firstLine="709"/>
        <w:rPr>
          <w:rFonts w:ascii="Times New Roman" w:hAnsi="Times New Roman" w:cs="Times New Roman"/>
          <w:sz w:val="24"/>
          <w:szCs w:val="24"/>
        </w:rPr>
      </w:pPr>
      <w:r>
        <w:rPr>
          <w:rFonts w:ascii="Times New Roman" w:hAnsi="Times New Roman" w:cs="Times New Roman"/>
          <w:b/>
          <w:bCs/>
          <w:color w:val="auto"/>
          <w:sz w:val="24"/>
          <w:szCs w:val="24"/>
        </w:rPr>
        <w:t>Основные задачи</w:t>
      </w:r>
      <w:r w:rsidR="007F7410" w:rsidRPr="007F7410">
        <w:rPr>
          <w:rFonts w:ascii="Times New Roman" w:hAnsi="Times New Roman" w:cs="Times New Roman"/>
          <w:b/>
          <w:bCs/>
          <w:color w:val="auto"/>
          <w:sz w:val="24"/>
          <w:szCs w:val="24"/>
        </w:rPr>
        <w:t>:</w:t>
      </w:r>
    </w:p>
    <w:p w14:paraId="5C63547A" w14:textId="77777777"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овладение учащимися знаниями о выдающихся событиях и деятелях  отечественной истории; </w:t>
      </w:r>
    </w:p>
    <w:p w14:paraId="69ACC507" w14:textId="77777777"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формирование у учащихся представлений о жизни, быте, труде людей в разные исторические эпохи;</w:t>
      </w:r>
    </w:p>
    <w:p w14:paraId="240F8F49" w14:textId="77777777"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14:paraId="03F8B306" w14:textId="77777777"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14:paraId="76F895F0" w14:textId="77777777"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14:paraId="399D1133" w14:textId="77777777"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14:paraId="59A9927D" w14:textId="77777777"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5965B1C1" w14:textId="77777777"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воспитание учащихся в духе патриотизма, уважения к своему Отечеству; </w:t>
      </w:r>
    </w:p>
    <w:p w14:paraId="2D612BFB" w14:textId="77777777" w:rsidR="007F7410" w:rsidRPr="007F7410" w:rsidRDefault="007F7410" w:rsidP="007F7410">
      <w:pPr>
        <w:pStyle w:val="ListParagraph1"/>
        <w:spacing w:after="0"/>
        <w:ind w:left="0" w:firstLine="709"/>
        <w:jc w:val="both"/>
        <w:rPr>
          <w:rFonts w:ascii="Times New Roman" w:hAnsi="Times New Roman"/>
          <w:sz w:val="24"/>
          <w:szCs w:val="24"/>
        </w:rPr>
      </w:pPr>
      <w:r w:rsidRPr="007F7410">
        <w:rPr>
          <w:rFonts w:ascii="Times New Roman" w:hAnsi="Times New Roman"/>
          <w:sz w:val="24"/>
          <w:szCs w:val="24"/>
        </w:rPr>
        <w:t xml:space="preserve">― воспитание гражданственности и толерантности; </w:t>
      </w:r>
    </w:p>
    <w:p w14:paraId="03E1011F" w14:textId="77777777" w:rsidR="007F7410" w:rsidRPr="007F7410" w:rsidRDefault="007F7410" w:rsidP="007F7410">
      <w:pPr>
        <w:pStyle w:val="ListParagraph1"/>
        <w:spacing w:after="0"/>
        <w:ind w:left="0" w:firstLine="709"/>
        <w:jc w:val="both"/>
        <w:rPr>
          <w:rStyle w:val="apple-converted-space"/>
          <w:rFonts w:ascii="Times New Roman" w:hAnsi="Times New Roman"/>
          <w:b/>
          <w:sz w:val="24"/>
          <w:szCs w:val="24"/>
          <w:shd w:val="clear" w:color="auto" w:fill="FFFFFF"/>
        </w:rPr>
      </w:pPr>
      <w:r w:rsidRPr="007F7410">
        <w:rPr>
          <w:rFonts w:ascii="Times New Roman" w:hAnsi="Times New Roman"/>
          <w:sz w:val="24"/>
          <w:szCs w:val="24"/>
        </w:rPr>
        <w:t>― коррекция и развитие познавательных психических процессов.</w:t>
      </w:r>
    </w:p>
    <w:p w14:paraId="69F4B9EE" w14:textId="77777777" w:rsidR="00370B04" w:rsidRDefault="00370B04" w:rsidP="00370B04">
      <w:pPr>
        <w:pStyle w:val="a3"/>
        <w:spacing w:after="0"/>
        <w:ind w:firstLine="709"/>
        <w:jc w:val="center"/>
        <w:rPr>
          <w:b/>
        </w:rPr>
      </w:pPr>
      <w:r>
        <w:rPr>
          <w:b/>
        </w:rPr>
        <w:t>Содержание программного материала учебных предметов</w:t>
      </w:r>
    </w:p>
    <w:p w14:paraId="6C8DDE16" w14:textId="77777777" w:rsidR="00370B04" w:rsidRDefault="00370B04" w:rsidP="00370B04">
      <w:pPr>
        <w:pStyle w:val="a3"/>
        <w:spacing w:before="0" w:after="0" w:line="276" w:lineRule="auto"/>
        <w:ind w:firstLine="709"/>
        <w:jc w:val="center"/>
        <w:rPr>
          <w:b/>
        </w:rPr>
      </w:pPr>
      <w:r>
        <w:rPr>
          <w:b/>
        </w:rPr>
        <w:t>«Мир истории» (6 класс), «История отечества» (7-9 классы)</w:t>
      </w:r>
    </w:p>
    <w:p w14:paraId="198DF126" w14:textId="77777777" w:rsidR="001D59F7" w:rsidRDefault="001D59F7" w:rsidP="007F7410">
      <w:pPr>
        <w:spacing w:after="0"/>
        <w:ind w:firstLine="709"/>
        <w:jc w:val="center"/>
        <w:rPr>
          <w:rStyle w:val="apple-converted-space"/>
          <w:rFonts w:ascii="Times New Roman" w:hAnsi="Times New Roman" w:cs="Times New Roman"/>
          <w:b/>
          <w:color w:val="auto"/>
          <w:sz w:val="24"/>
          <w:szCs w:val="24"/>
          <w:shd w:val="clear" w:color="auto" w:fill="FFFFFF"/>
        </w:rPr>
      </w:pPr>
    </w:p>
    <w:p w14:paraId="7568FBB8" w14:textId="77777777" w:rsidR="00E01EAA" w:rsidRPr="00E01EAA" w:rsidRDefault="00E01EAA" w:rsidP="00E01EAA">
      <w:pPr>
        <w:suppressAutoHyphens w:val="0"/>
        <w:spacing w:after="0"/>
        <w:ind w:firstLine="709"/>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 xml:space="preserve">Программу для 6 класса следует рассматривать в качестве введения в историю отечества. Ее содержание выстраивается в линейно-концентрической схеме, состоящей из следующих разделов: </w:t>
      </w:r>
    </w:p>
    <w:p w14:paraId="578DB588" w14:textId="77777777" w:rsidR="00E01EAA" w:rsidRPr="00E01EAA" w:rsidRDefault="00E01EAA" w:rsidP="00E01EAA">
      <w:pPr>
        <w:numPr>
          <w:ilvl w:val="0"/>
          <w:numId w:val="1"/>
        </w:numPr>
        <w:suppressAutoHyphens w:val="0"/>
        <w:spacing w:after="0" w:line="240" w:lineRule="auto"/>
        <w:contextualSpacing/>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Представление о себе и окружающем мире;</w:t>
      </w:r>
    </w:p>
    <w:p w14:paraId="727A0DA0" w14:textId="77777777" w:rsidR="00E01EAA" w:rsidRPr="00E01EAA" w:rsidRDefault="00E01EAA" w:rsidP="00E01EAA">
      <w:pPr>
        <w:numPr>
          <w:ilvl w:val="0"/>
          <w:numId w:val="1"/>
        </w:numPr>
        <w:suppressAutoHyphens w:val="0"/>
        <w:spacing w:after="0" w:line="240" w:lineRule="auto"/>
        <w:contextualSpacing/>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Отчий дом. Наша Родина - Россия;</w:t>
      </w:r>
    </w:p>
    <w:p w14:paraId="4F69B08E" w14:textId="77777777" w:rsidR="00E01EAA" w:rsidRPr="00E01EAA" w:rsidRDefault="00E01EAA" w:rsidP="00E01EAA">
      <w:pPr>
        <w:numPr>
          <w:ilvl w:val="0"/>
          <w:numId w:val="1"/>
        </w:numPr>
        <w:suppressAutoHyphens w:val="0"/>
        <w:spacing w:after="0" w:line="240" w:lineRule="auto"/>
        <w:contextualSpacing/>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lastRenderedPageBreak/>
        <w:t>Представление о времени в истории;</w:t>
      </w:r>
    </w:p>
    <w:p w14:paraId="24A71420" w14:textId="77777777" w:rsidR="00E01EAA" w:rsidRPr="00E01EAA" w:rsidRDefault="00E01EAA" w:rsidP="00E01EAA">
      <w:pPr>
        <w:numPr>
          <w:ilvl w:val="0"/>
          <w:numId w:val="1"/>
        </w:numPr>
        <w:suppressAutoHyphens w:val="0"/>
        <w:spacing w:after="0" w:line="240" w:lineRule="auto"/>
        <w:contextualSpacing/>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Начальные представления об истории как о науке;</w:t>
      </w:r>
    </w:p>
    <w:p w14:paraId="38BBCF9D" w14:textId="77777777" w:rsidR="00E01EAA" w:rsidRPr="00E01EAA" w:rsidRDefault="00E01EAA" w:rsidP="00E01EAA">
      <w:pPr>
        <w:numPr>
          <w:ilvl w:val="0"/>
          <w:numId w:val="1"/>
        </w:numPr>
        <w:suppressAutoHyphens w:val="0"/>
        <w:spacing w:after="0" w:line="240" w:lineRule="auto"/>
        <w:contextualSpacing/>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История Древнего мира;</w:t>
      </w:r>
    </w:p>
    <w:p w14:paraId="18189886" w14:textId="77777777" w:rsidR="00E01EAA" w:rsidRPr="00E01EAA" w:rsidRDefault="00E01EAA" w:rsidP="00E01EAA">
      <w:pPr>
        <w:numPr>
          <w:ilvl w:val="0"/>
          <w:numId w:val="1"/>
        </w:numPr>
        <w:suppressAutoHyphens w:val="0"/>
        <w:spacing w:after="0" w:line="240" w:lineRule="auto"/>
        <w:contextualSpacing/>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История вещей. Занятия человека на Земле;</w:t>
      </w:r>
    </w:p>
    <w:p w14:paraId="02A00208" w14:textId="77777777" w:rsidR="00E01EAA" w:rsidRPr="00E01EAA" w:rsidRDefault="00E01EAA" w:rsidP="00E01EAA">
      <w:pPr>
        <w:numPr>
          <w:ilvl w:val="0"/>
          <w:numId w:val="1"/>
        </w:numPr>
        <w:suppressAutoHyphens w:val="0"/>
        <w:spacing w:after="0" w:line="240" w:lineRule="auto"/>
        <w:contextualSpacing/>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Человек и общество.</w:t>
      </w:r>
    </w:p>
    <w:p w14:paraId="4F7AACF8" w14:textId="77777777" w:rsidR="00E01EAA" w:rsidRPr="00E01EAA" w:rsidRDefault="00E01EAA" w:rsidP="00E01EAA">
      <w:pPr>
        <w:suppressAutoHyphens w:val="0"/>
        <w:spacing w:after="0"/>
        <w:ind w:firstLine="709"/>
        <w:jc w:val="both"/>
        <w:rPr>
          <w:rFonts w:ascii="Times New Roman" w:eastAsia="Times New Roman" w:hAnsi="Times New Roman" w:cs="Times New Roman"/>
          <w:color w:val="auto"/>
          <w:kern w:val="0"/>
          <w:sz w:val="24"/>
          <w:szCs w:val="24"/>
          <w:highlight w:val="white"/>
          <w:lang w:eastAsia="ru-RU"/>
        </w:rPr>
      </w:pPr>
      <w:r w:rsidRPr="00E01EAA">
        <w:rPr>
          <w:rFonts w:ascii="Times New Roman" w:eastAsia="Times New Roman" w:hAnsi="Times New Roman" w:cs="Times New Roman"/>
          <w:color w:val="auto"/>
          <w:kern w:val="0"/>
          <w:sz w:val="24"/>
          <w:szCs w:val="24"/>
          <w:highlight w:val="white"/>
          <w:lang w:eastAsia="ru-RU"/>
        </w:rPr>
        <w:t>С 7 по 9 класс начинае</w:t>
      </w:r>
      <w:r w:rsidR="00370B04">
        <w:rPr>
          <w:rFonts w:ascii="Times New Roman" w:eastAsia="Times New Roman" w:hAnsi="Times New Roman" w:cs="Times New Roman"/>
          <w:color w:val="auto"/>
          <w:kern w:val="0"/>
          <w:sz w:val="24"/>
          <w:szCs w:val="24"/>
          <w:highlight w:val="white"/>
          <w:lang w:eastAsia="ru-RU"/>
        </w:rPr>
        <w:t>тся системное изучение истории о</w:t>
      </w:r>
      <w:r w:rsidRPr="00E01EAA">
        <w:rPr>
          <w:rFonts w:ascii="Times New Roman" w:eastAsia="Times New Roman" w:hAnsi="Times New Roman" w:cs="Times New Roman"/>
          <w:color w:val="auto"/>
          <w:kern w:val="0"/>
          <w:sz w:val="24"/>
          <w:szCs w:val="24"/>
          <w:highlight w:val="white"/>
          <w:lang w:eastAsia="ru-RU"/>
        </w:rPr>
        <w:t xml:space="preserve">течества. Идентификационными признаками программы для указанных классов является преобразование первичных представлений и понятий в непрерывный, постепенно усложняющийся процесс исторического образования с учетом интеллектуальных возможностей обучающихся и задач из развития в ходе обучения. </w:t>
      </w:r>
    </w:p>
    <w:p w14:paraId="304A8B8D" w14:textId="77777777" w:rsidR="00E01EAA" w:rsidRPr="00E01EAA" w:rsidRDefault="00E01EAA" w:rsidP="00E01EAA">
      <w:pPr>
        <w:suppressAutoHyphens w:val="0"/>
        <w:spacing w:after="0"/>
        <w:ind w:firstLine="708"/>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Древняя Русь</w:t>
      </w:r>
    </w:p>
    <w:p w14:paraId="36D86874" w14:textId="77777777"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Происхождение славян.</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Славяне – коренное население Европы. Ветви славян и славянских языков.</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Характеристика природных, климатических условий мест проживания славян, их значение для населе6ния и жизненного уклада. Славяне и соседние народы.</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Взаимное обобщение культуры славян и культуры соседних народов: скифов, сарматов, германцев (готов), гуннов, хазар.</w:t>
      </w:r>
    </w:p>
    <w:p w14:paraId="272C07E1" w14:textId="77777777" w:rsidR="00E01EAA" w:rsidRPr="00E01EAA" w:rsidRDefault="00E01EAA" w:rsidP="00E01EAA">
      <w:pPr>
        <w:suppressAutoHyphens w:val="0"/>
        <w:spacing w:after="0"/>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ab/>
        <w:t>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племён.</w:t>
      </w:r>
    </w:p>
    <w:p w14:paraId="5F36FF21"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w:t>
      </w:r>
    </w:p>
    <w:p w14:paraId="5BE67E43" w14:textId="77777777" w:rsidR="00E01EAA" w:rsidRPr="00E01EAA" w:rsidRDefault="00E01EAA" w:rsidP="00E01EAA">
      <w:pPr>
        <w:suppressAutoHyphens w:val="0"/>
        <w:spacing w:after="0"/>
        <w:ind w:firstLine="708"/>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Облик славян и черты их характера. Реконструкции М.М. Герасимова. </w:t>
      </w:r>
    </w:p>
    <w:p w14:paraId="3486B20C" w14:textId="77777777"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Хозяйство и уклад жизни восточных славян.</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Быт восточных славян: жилище славян, традиции в питании, развитие ремёсел, изготовление оружий труда, одежды, обуви, посуды, мебели.</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 xml:space="preserve">Речные пути как условие развития внутренних и внешних связей восточных славян. </w:t>
      </w:r>
    </w:p>
    <w:p w14:paraId="2E694ACE"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Возникновение городов – центров ремёсел, торговли, административного управления. Киев и Новгород – развитые центры славянского мира, контролирующие торговые пути.</w:t>
      </w:r>
    </w:p>
    <w:p w14:paraId="18678F83"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32"/>
          <w:szCs w:val="24"/>
          <w:lang w:eastAsia="ru-RU"/>
        </w:rPr>
      </w:pPr>
      <w:r w:rsidRPr="00E01EAA">
        <w:rPr>
          <w:rFonts w:ascii="Times New Roman" w:eastAsia="Times New Roman" w:hAnsi="Times New Roman" w:cs="Times New Roman"/>
          <w:color w:val="auto"/>
          <w:kern w:val="0"/>
          <w:sz w:val="24"/>
          <w:szCs w:val="24"/>
          <w:lang w:eastAsia="ru-RU"/>
        </w:rPr>
        <w:t>Культура и верования восточных славян. Истоки славянского язычества. Важнейшие боги славян. Перун – бог грома, молнии, войны; Сварог – бог неба; Ярило (</w:t>
      </w:r>
      <w:proofErr w:type="spellStart"/>
      <w:r w:rsidRPr="00E01EAA">
        <w:rPr>
          <w:rFonts w:ascii="Times New Roman" w:eastAsia="Times New Roman" w:hAnsi="Times New Roman" w:cs="Times New Roman"/>
          <w:color w:val="auto"/>
          <w:kern w:val="0"/>
          <w:sz w:val="24"/>
          <w:szCs w:val="24"/>
          <w:lang w:eastAsia="ru-RU"/>
        </w:rPr>
        <w:t>Дажльбог</w:t>
      </w:r>
      <w:proofErr w:type="spellEnd"/>
      <w:r w:rsidRPr="00E01EAA">
        <w:rPr>
          <w:rFonts w:ascii="Times New Roman" w:eastAsia="Times New Roman" w:hAnsi="Times New Roman" w:cs="Times New Roman"/>
          <w:color w:val="auto"/>
          <w:kern w:val="0"/>
          <w:sz w:val="24"/>
          <w:szCs w:val="24"/>
          <w:lang w:eastAsia="ru-RU"/>
        </w:rPr>
        <w:t xml:space="preserve">, Хорос) – бог солнца; Род – бог плодородия. Археологические находки предметов культуры восточных славян. Обряды восточных славян; культ предков. Языческие праздники, связанные с земледельческими работами: Масленица, праздник урожая, праздник Ивана Купалы. </w:t>
      </w:r>
    </w:p>
    <w:p w14:paraId="57F963CA"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0"/>
          <w:lang w:eastAsia="ru-RU"/>
        </w:rPr>
        <w:t xml:space="preserve">Объединение восточных славян под </w:t>
      </w:r>
      <w:r w:rsidRPr="00E01EAA">
        <w:rPr>
          <w:rFonts w:ascii="Times New Roman" w:eastAsia="Times New Roman" w:hAnsi="Times New Roman" w:cs="Times New Roman"/>
          <w:color w:val="auto"/>
          <w:kern w:val="0"/>
          <w:sz w:val="24"/>
          <w:szCs w:val="24"/>
          <w:lang w:eastAsia="ru-RU"/>
        </w:rPr>
        <w:t xml:space="preserve">властью Рюрика. Создание Древнерусского государства. Управление государством: великий князь, дружина, знать (бояре, младшая дружина, местные (удельные) князья, местная дружина). Боярская дума – совещательный орган при князе для решения государственных вопросов. Община как замкнутая </w:t>
      </w:r>
      <w:r w:rsidRPr="00E01EAA">
        <w:rPr>
          <w:rFonts w:ascii="Times New Roman" w:eastAsia="Times New Roman" w:hAnsi="Times New Roman" w:cs="Times New Roman"/>
          <w:color w:val="auto"/>
          <w:kern w:val="0"/>
          <w:sz w:val="24"/>
          <w:szCs w:val="24"/>
          <w:lang w:eastAsia="ru-RU"/>
        </w:rPr>
        <w:lastRenderedPageBreak/>
        <w:t>социальная система, организующая и контролирующая трудовую, военную, обрядовую, культурную жизнь её членов.</w:t>
      </w:r>
    </w:p>
    <w:p w14:paraId="15761600"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Князь Олег. Князь Игорь. Княгиня Ольга. Князь Святослав. </w:t>
      </w:r>
      <w:r w:rsidRPr="00E01EAA">
        <w:rPr>
          <w:rFonts w:ascii="Times New Roman" w:eastAsia="Times New Roman" w:hAnsi="Times New Roman" w:cs="Times New Roman"/>
          <w:color w:val="auto"/>
          <w:kern w:val="0"/>
          <w:sz w:val="24"/>
          <w:szCs w:val="24"/>
          <w:highlight w:val="white"/>
          <w:lang w:eastAsia="ru-RU"/>
        </w:rPr>
        <w:t>Сыновья князя Святослава</w:t>
      </w:r>
      <w:r w:rsidRPr="00E01EAA">
        <w:rPr>
          <w:rFonts w:ascii="Times New Roman" w:eastAsia="Times New Roman" w:hAnsi="Times New Roman" w:cs="Times New Roman"/>
          <w:color w:val="auto"/>
          <w:kern w:val="0"/>
          <w:sz w:val="24"/>
          <w:szCs w:val="24"/>
          <w:lang w:eastAsia="ru-RU"/>
        </w:rPr>
        <w:t xml:space="preserve">. </w:t>
      </w:r>
    </w:p>
    <w:p w14:paraId="6E36BAC4"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Военные походы князей для расширения границ государства и покорения соседних племён. Развитие древних городов Руси. Развитие товарно-денежных отношений в Древнерусском государстве: внешняя торговля с северными пародами, западными и южными славянами.</w:t>
      </w:r>
    </w:p>
    <w:p w14:paraId="44A7D6F5" w14:textId="77777777"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Великий князь киевский Владимир. Решение Владимира Красное Солнышко о принятии Русью христианства от Византии. Сопротивление народа и Крещение Руси в 988 г. Значение принятия Русью христианства для её дальнейшего исторического развития: укрепления государственной власти, расширения внешних связей, укрепление международного авторитета, развития культуры.</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Былины – источник знаний о Руси. Культура и искусство Древней Руси. Жизнь и быт людей на Руси.</w:t>
      </w:r>
      <w:r w:rsidRPr="00E01EAA">
        <w:rPr>
          <w:rFonts w:ascii="Times New Roman" w:eastAsia="Times New Roman" w:hAnsi="Times New Roman" w:cs="Times New Roman"/>
          <w:color w:val="auto"/>
          <w:kern w:val="0"/>
          <w:sz w:val="20"/>
          <w:szCs w:val="20"/>
          <w:lang w:eastAsia="ru-RU"/>
        </w:rPr>
        <w:t xml:space="preserve"> </w:t>
      </w:r>
    </w:p>
    <w:p w14:paraId="75EE4241"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князем царем. Дипломатия Ярослава Мудрого, родственные связи с крупнейшими королевскими дворами Европы. Законотворчество в Киевской Руси. Русская Правда – свод древнерусского феодального права.</w:t>
      </w:r>
    </w:p>
    <w:p w14:paraId="50709BDE" w14:textId="77777777"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Феодальная раздробленность Руси (XI – XV вв.).</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племён. Введение короны русских царей – шапки Мономаха, издание Устава 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юго-западе), Новгородское (на северо-западе), Владимиро-Суздальское (на юго-востоке).</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Новгород – крупнейший культурный и торговый центр. Новгородская боярская республика, городское вече, посадник, князь новгородский.</w:t>
      </w:r>
    </w:p>
    <w:p w14:paraId="0B186EFD"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Объединение Ростово-Суздальских земель. Князь Юрий Долгорукий. Первое упоминание о Москве (1147). Иконопись, традиции греческих мастеров. Развитие русской иконописной школы.</w:t>
      </w:r>
    </w:p>
    <w:p w14:paraId="4366A37F" w14:textId="77777777"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Русь в борьбе с завоевателями</w:t>
      </w:r>
    </w:p>
    <w:p w14:paraId="539B12D5" w14:textId="77777777"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Образование монгольского государства.</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Монгольские кочевые племена. Борьба между племенами за владение пастбищами. Провозглашение Чингисхана великим каганом всех монгольских племён. Покорение войском Чингисхана соседних племен. Помощь русских князей половцам, сражение на реке Калке. Поражение русско-половецкого войска от кочевников.</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 xml:space="preserve">Покорение монголами Волжской Болгарии, земель Средней Волги, вторжение в Северо-Восточную Русь. Разорение рязанской земли, покорение города Козельска. Поход монгольского войска на Западную Европу через Южную Русь. Осада и падение Киева.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 </w:t>
      </w:r>
      <w:r w:rsidRPr="00E01EAA">
        <w:rPr>
          <w:rFonts w:ascii="Times New Roman" w:eastAsia="Times New Roman" w:hAnsi="Times New Roman" w:cs="Times New Roman"/>
          <w:color w:val="auto"/>
          <w:kern w:val="0"/>
          <w:sz w:val="24"/>
          <w:szCs w:val="24"/>
          <w:lang w:eastAsia="ru-RU"/>
        </w:rPr>
        <w:lastRenderedPageBreak/>
        <w:t xml:space="preserve">преграда на пути завоевания монголами Западной Европы. Борьба с рыцарями-крестоносцами. Новгородский царь Александр Невский. </w:t>
      </w:r>
      <w:r w:rsidRPr="00E01EAA">
        <w:rPr>
          <w:rFonts w:ascii="Times New Roman" w:eastAsia="Times New Roman" w:hAnsi="Times New Roman" w:cs="Times New Roman"/>
          <w:color w:val="auto"/>
          <w:kern w:val="0"/>
          <w:sz w:val="24"/>
          <w:szCs w:val="20"/>
          <w:highlight w:val="white"/>
          <w:lang w:eastAsia="ru-RU"/>
        </w:rPr>
        <w:t>Невская битва</w:t>
      </w:r>
      <w:r w:rsidRPr="00E01EAA">
        <w:rPr>
          <w:rFonts w:ascii="Times New Roman" w:eastAsia="Times New Roman" w:hAnsi="Times New Roman" w:cs="Times New Roman"/>
          <w:color w:val="auto"/>
          <w:kern w:val="0"/>
          <w:sz w:val="24"/>
          <w:szCs w:val="20"/>
          <w:lang w:eastAsia="ru-RU"/>
        </w:rPr>
        <w:t>. Ледовое побоище.</w:t>
      </w:r>
    </w:p>
    <w:p w14:paraId="7F2E4B18"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Объединение русских земель против Золотой Орды. Восстановление хозяйства и городов Руси после нашествия войск Батыя: развитие сельского хозяйства, увеличение пахотных земель, использование трёхполья, использование орудий труда.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Московский князь Иван Калита. Личность Дмитрия Донского. Куликовская битва, её значение для победы над Ордой. Объединение земель Северо-Восточной Руси вокруг Москвы. Правитель централизованного государства Иван III. История Московского Кремля. Ликвидация зависимости Московского государства от Золотой Орды. Государственное устройство Руси. Боярская дума – совещательный орган о «делах земли». Судебник Ивана III (1497). Роль Русской православное церкви в объединении русский земель в борьбе с монголо-татарским игом. </w:t>
      </w:r>
    </w:p>
    <w:p w14:paraId="2E03D021" w14:textId="77777777"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Единое Московское государство</w:t>
      </w:r>
    </w:p>
    <w:p w14:paraId="635457EE" w14:textId="77777777"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Российское государство в XVI в. Царь Иван IV Грозный. Близкое окружение царя, Избранная рада. Земский собор, реформы Избранной рады. Территория России в XVI в., причины ее увеличения. Беспощадность самодержца против демократических проявлений в обществе. Причины возникновения опричнины. Внешняя политика Московского государства в XVI в. </w:t>
      </w:r>
    </w:p>
    <w:p w14:paraId="35BE2C6A"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Смутное время. Причины кризиса российского общества на рубеже XVI-XVII вв. Положение крепостных крестьян. Русская православная церковь в Смутное время. Освободительная борьба русского царя против польского засилья, ополчение Минина и Пожарского. Освобождение Москвы.</w:t>
      </w:r>
    </w:p>
    <w:p w14:paraId="5BBAA803"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Воцарение династии Романовых. Избрание нового русского царя из рода Романовых. Правление царей Михаила Фёдоровича Романова и Алексея Михайловича Романова. Народные волнения и восстания (С. Разин).</w:t>
      </w:r>
      <w:r w:rsidRPr="00E01EAA">
        <w:rPr>
          <w:rFonts w:ascii="Times New Roman" w:eastAsia="Times New Roman" w:hAnsi="Times New Roman" w:cs="Times New Roman"/>
          <w:color w:val="auto"/>
          <w:kern w:val="0"/>
          <w:sz w:val="20"/>
          <w:szCs w:val="20"/>
          <w:lang w:eastAsia="ru-RU"/>
        </w:rPr>
        <w:t xml:space="preserve"> </w:t>
      </w:r>
      <w:r w:rsidRPr="00E01EAA">
        <w:rPr>
          <w:rFonts w:ascii="Times New Roman" w:eastAsia="Times New Roman" w:hAnsi="Times New Roman" w:cs="Times New Roman"/>
          <w:color w:val="auto"/>
          <w:kern w:val="0"/>
          <w:sz w:val="24"/>
          <w:szCs w:val="24"/>
          <w:lang w:eastAsia="ru-RU"/>
        </w:rPr>
        <w:t>Укрепление южных границ России.</w:t>
      </w:r>
      <w:r w:rsidRPr="00E01EAA">
        <w:rPr>
          <w:rFonts w:ascii="Times New Roman" w:eastAsia="Times New Roman" w:hAnsi="Times New Roman" w:cs="Times New Roman"/>
          <w:color w:val="auto"/>
          <w:kern w:val="0"/>
          <w:sz w:val="20"/>
          <w:szCs w:val="20"/>
          <w:lang w:eastAsia="ru-RU"/>
        </w:rPr>
        <w:t xml:space="preserve"> </w:t>
      </w:r>
      <w:r w:rsidRPr="00E01EAA">
        <w:rPr>
          <w:rFonts w:ascii="Times New Roman" w:eastAsia="Times New Roman" w:hAnsi="Times New Roman" w:cs="Times New Roman"/>
          <w:color w:val="auto"/>
          <w:kern w:val="0"/>
          <w:sz w:val="24"/>
          <w:szCs w:val="24"/>
          <w:lang w:eastAsia="ru-RU"/>
        </w:rPr>
        <w:t xml:space="preserve">Зарождение казачества. Развитие России в </w:t>
      </w:r>
      <w:r w:rsidRPr="00E01EAA">
        <w:rPr>
          <w:rFonts w:ascii="Times New Roman" w:eastAsia="Times New Roman" w:hAnsi="Times New Roman" w:cs="Times New Roman"/>
          <w:color w:val="auto"/>
          <w:kern w:val="0"/>
          <w:sz w:val="24"/>
          <w:szCs w:val="24"/>
          <w:lang w:val="en-US" w:eastAsia="ru-RU"/>
        </w:rPr>
        <w:t>XVII</w:t>
      </w:r>
      <w:r w:rsidRPr="00E01EAA">
        <w:rPr>
          <w:rFonts w:ascii="Times New Roman" w:eastAsia="Times New Roman" w:hAnsi="Times New Roman" w:cs="Times New Roman"/>
          <w:color w:val="auto"/>
          <w:kern w:val="0"/>
          <w:sz w:val="24"/>
          <w:szCs w:val="24"/>
          <w:lang w:eastAsia="ru-RU"/>
        </w:rPr>
        <w:t xml:space="preserve"> веке. </w:t>
      </w:r>
    </w:p>
    <w:p w14:paraId="22CC5C33"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Культура в Российском государстве XVI – XVII вв. Москва столица Российского государства.</w:t>
      </w:r>
      <w:r w:rsidRPr="00E01EAA">
        <w:rPr>
          <w:rFonts w:ascii="Times New Roman" w:eastAsia="Times New Roman" w:hAnsi="Times New Roman" w:cs="Times New Roman"/>
          <w:color w:val="auto"/>
          <w:kern w:val="0"/>
          <w:sz w:val="20"/>
          <w:szCs w:val="20"/>
          <w:lang w:eastAsia="ru-RU"/>
        </w:rPr>
        <w:t xml:space="preserve"> </w:t>
      </w:r>
      <w:r w:rsidRPr="00E01EAA">
        <w:rPr>
          <w:rFonts w:ascii="Times New Roman" w:eastAsia="Times New Roman" w:hAnsi="Times New Roman" w:cs="Times New Roman"/>
          <w:color w:val="auto"/>
          <w:kern w:val="0"/>
          <w:sz w:val="24"/>
          <w:szCs w:val="24"/>
          <w:lang w:eastAsia="ru-RU"/>
        </w:rPr>
        <w:t xml:space="preserve"> </w:t>
      </w:r>
    </w:p>
    <w:p w14:paraId="14F9D397" w14:textId="77777777"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Российское государство в конце XVII века</w:t>
      </w:r>
    </w:p>
    <w:p w14:paraId="4F371122"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Наше Отечество – Россия в XVII (17) в. Территория Российского государства к концу XVII в. Территориальное деление страны. Занятия народов Сибири и Дальнего Востока. Развитие промышленности. Появление первых мануфактур.</w:t>
      </w:r>
    </w:p>
    <w:p w14:paraId="0E9937EC"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Российское общество в XVII (17) в. Сословия. Слияние бояр и дворян. Служивые люди (стрельцы, пушкари, служивые казаки). Купцы, посадские люди, ремесленники. Крестьяне, закрепощенные крестьяне. Другие сословия: священники, монахи, вольные люди. </w:t>
      </w:r>
    </w:p>
    <w:p w14:paraId="270301CC"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Отношения России с другими странами. </w:t>
      </w:r>
    </w:p>
    <w:p w14:paraId="3968B744" w14:textId="77777777"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Российское государство в XVIII веке</w:t>
      </w:r>
    </w:p>
    <w:p w14:paraId="014B8279"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lastRenderedPageBreak/>
        <w:t>Детство и юность Петра I. Дата рождения Петра I, его семейное окружение, детские занятия, первый учитель – Н. Зотов. Потешные полки в селе Преображенском как стимул к военным занятиям и образованию юного Петра. Ботик.</w:t>
      </w:r>
    </w:p>
    <w:p w14:paraId="48D91C78"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Правление Софьи. Смерть Алексея Михайловича, недолгое правление Фёдора. Помощь стрельцов в воцарении Софьи. Регентство Софьи. Походы В. </w:t>
      </w:r>
      <w:proofErr w:type="spellStart"/>
      <w:r w:rsidRPr="00E01EAA">
        <w:rPr>
          <w:rFonts w:ascii="Times New Roman" w:eastAsia="Times New Roman" w:hAnsi="Times New Roman" w:cs="Times New Roman"/>
          <w:color w:val="auto"/>
          <w:kern w:val="0"/>
          <w:sz w:val="24"/>
          <w:szCs w:val="24"/>
          <w:lang w:eastAsia="ru-RU"/>
        </w:rPr>
        <w:t>Голицина</w:t>
      </w:r>
      <w:proofErr w:type="spellEnd"/>
      <w:r w:rsidRPr="00E01EAA">
        <w:rPr>
          <w:rFonts w:ascii="Times New Roman" w:eastAsia="Times New Roman" w:hAnsi="Times New Roman" w:cs="Times New Roman"/>
          <w:color w:val="auto"/>
          <w:kern w:val="0"/>
          <w:sz w:val="24"/>
          <w:szCs w:val="24"/>
          <w:lang w:eastAsia="ru-RU"/>
        </w:rPr>
        <w:t xml:space="preserve"> против турецкого султана.</w:t>
      </w:r>
    </w:p>
    <w:p w14:paraId="4C26107E"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Воцарение Петра I. Подавление бунта стрельцов, борьба за власть с Софьей. Строительство флота, неудачный поход в Крым.  Взятие Азова. Великое посольство, учёба Петра за границей. Опальные грамоты Софьи стрельцам, расправа Петра с бунтовщиками. Военные походы Петра I: завоевание северных и южных территорий (обзорно).</w:t>
      </w:r>
    </w:p>
    <w:p w14:paraId="6B53A277"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Строительство Петербурга. Образование и культура при Петре I.</w:t>
      </w:r>
      <w:r w:rsidRPr="00E01EAA">
        <w:rPr>
          <w:rFonts w:ascii="Times New Roman" w:eastAsia="Times New Roman" w:hAnsi="Times New Roman" w:cs="Times New Roman"/>
          <w:color w:val="auto"/>
          <w:kern w:val="0"/>
          <w:sz w:val="20"/>
          <w:szCs w:val="20"/>
          <w:lang w:eastAsia="ru-RU"/>
        </w:rPr>
        <w:t xml:space="preserve"> </w:t>
      </w:r>
      <w:r w:rsidRPr="00E01EAA">
        <w:rPr>
          <w:rFonts w:ascii="Times New Roman" w:eastAsia="Times New Roman" w:hAnsi="Times New Roman" w:cs="Times New Roman"/>
          <w:color w:val="auto"/>
          <w:kern w:val="0"/>
          <w:sz w:val="24"/>
          <w:szCs w:val="20"/>
          <w:lang w:eastAsia="ru-RU"/>
        </w:rPr>
        <w:t>Р</w:t>
      </w:r>
      <w:r w:rsidRPr="00E01EAA">
        <w:rPr>
          <w:rFonts w:ascii="Times New Roman" w:eastAsia="Times New Roman" w:hAnsi="Times New Roman" w:cs="Times New Roman"/>
          <w:color w:val="auto"/>
          <w:kern w:val="0"/>
          <w:sz w:val="24"/>
          <w:szCs w:val="24"/>
          <w:lang w:eastAsia="ru-RU"/>
        </w:rPr>
        <w:t>оль личности и дел Петра Великого для последующей истории России.</w:t>
      </w:r>
    </w:p>
    <w:p w14:paraId="028C9044"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Эпоха дворцовых переворотов после смерти Петра I: Екатерина I, Петр II, Анна Иоанновна (общие представления). Усиление немецкого влияния при дворе Анны Иоанновны. Обнищание крестьян на фоне роскоши царского двора: охота, наряды, шутовские свадьбы и др.</w:t>
      </w:r>
    </w:p>
    <w:p w14:paraId="65873CDE"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0"/>
          <w:lang w:eastAsia="ru-RU"/>
        </w:rPr>
      </w:pPr>
      <w:r w:rsidRPr="00E01EAA">
        <w:rPr>
          <w:rFonts w:ascii="Times New Roman" w:eastAsia="Times New Roman" w:hAnsi="Times New Roman" w:cs="Times New Roman"/>
          <w:color w:val="auto"/>
          <w:kern w:val="0"/>
          <w:sz w:val="24"/>
          <w:szCs w:val="24"/>
          <w:lang w:eastAsia="ru-RU"/>
        </w:rPr>
        <w:t xml:space="preserve">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общеобразовательный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 </w:t>
      </w:r>
      <w:r w:rsidRPr="00E01EAA">
        <w:rPr>
          <w:rFonts w:ascii="Times New Roman" w:eastAsia="Times New Roman" w:hAnsi="Times New Roman" w:cs="Times New Roman"/>
          <w:color w:val="auto"/>
          <w:kern w:val="0"/>
          <w:sz w:val="24"/>
          <w:szCs w:val="20"/>
          <w:lang w:eastAsia="ru-RU"/>
        </w:rPr>
        <w:t>Развитие Академии наук и деятельность М.В. Ломоносова. Основание в Москве первого Российского университета и Академии художеств.</w:t>
      </w:r>
    </w:p>
    <w:p w14:paraId="10370B63"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0"/>
          <w:lang w:eastAsia="ru-RU"/>
        </w:rPr>
        <w:t xml:space="preserve">Воцарение Петра </w:t>
      </w:r>
      <w:r w:rsidRPr="00E01EAA">
        <w:rPr>
          <w:rFonts w:ascii="Times New Roman" w:eastAsia="Times New Roman" w:hAnsi="Times New Roman" w:cs="Times New Roman"/>
          <w:color w:val="auto"/>
          <w:kern w:val="0"/>
          <w:sz w:val="24"/>
          <w:szCs w:val="20"/>
          <w:lang w:val="en-US" w:eastAsia="ru-RU"/>
        </w:rPr>
        <w:t>III</w:t>
      </w:r>
      <w:r w:rsidRPr="00E01EAA">
        <w:rPr>
          <w:rFonts w:ascii="Times New Roman" w:eastAsia="Times New Roman" w:hAnsi="Times New Roman" w:cs="Times New Roman"/>
          <w:color w:val="auto"/>
          <w:kern w:val="0"/>
          <w:sz w:val="24"/>
          <w:szCs w:val="20"/>
          <w:lang w:eastAsia="ru-RU"/>
        </w:rPr>
        <w:t xml:space="preserve">. </w:t>
      </w:r>
      <w:r w:rsidRPr="00E01EAA">
        <w:rPr>
          <w:rFonts w:ascii="Times New Roman" w:eastAsia="Times New Roman" w:hAnsi="Times New Roman" w:cs="Times New Roman"/>
          <w:color w:val="auto"/>
          <w:kern w:val="0"/>
          <w:sz w:val="24"/>
          <w:szCs w:val="24"/>
          <w:lang w:eastAsia="ru-RU"/>
        </w:rPr>
        <w:t xml:space="preserve">История прихода к власти Екатерины II. Личность Екатерины: разностороннее образование, доброжелательность, внимание к людям, трудолюбие, любовь к порядку, уважение русской культуры. Достижения в государственном правлении Екатерины II: создание новых законов о вреде жестоких наказаний и пыток, о «рукоделии» (ремёслах), о необходимости справедливого распределения государственных повинностей между подданными, прощение и возврат на земли беглых людей, привлечение на свободные земли иноземных переселенцев для пользы России, ограничение монастырей и церкви в землях и доходах в пользу учебных и богоугодных заведений. Развитие промышленности, торговли, ремёсел, высших училищ, народных училищ. Внешняя политика 34-летнего правления Екатерины II: превращение южных степей в Новороссию, присоединение Крымского ханства, победа армии А.В. Суворова над </w:t>
      </w:r>
      <w:proofErr w:type="spellStart"/>
      <w:r w:rsidRPr="00E01EAA">
        <w:rPr>
          <w:rFonts w:ascii="Times New Roman" w:eastAsia="Times New Roman" w:hAnsi="Times New Roman" w:cs="Times New Roman"/>
          <w:color w:val="auto"/>
          <w:kern w:val="0"/>
          <w:sz w:val="24"/>
          <w:szCs w:val="24"/>
          <w:lang w:eastAsia="ru-RU"/>
        </w:rPr>
        <w:t>Фокшанами</w:t>
      </w:r>
      <w:proofErr w:type="spellEnd"/>
      <w:r w:rsidRPr="00E01EAA">
        <w:rPr>
          <w:rFonts w:ascii="Times New Roman" w:eastAsia="Times New Roman" w:hAnsi="Times New Roman" w:cs="Times New Roman"/>
          <w:color w:val="auto"/>
          <w:kern w:val="0"/>
          <w:sz w:val="24"/>
          <w:szCs w:val="24"/>
          <w:lang w:eastAsia="ru-RU"/>
        </w:rPr>
        <w:t xml:space="preserve"> и </w:t>
      </w:r>
      <w:proofErr w:type="spellStart"/>
      <w:r w:rsidRPr="00E01EAA">
        <w:rPr>
          <w:rFonts w:ascii="Times New Roman" w:eastAsia="Times New Roman" w:hAnsi="Times New Roman" w:cs="Times New Roman"/>
          <w:color w:val="auto"/>
          <w:kern w:val="0"/>
          <w:sz w:val="24"/>
          <w:szCs w:val="24"/>
          <w:lang w:eastAsia="ru-RU"/>
        </w:rPr>
        <w:t>Рымником</w:t>
      </w:r>
      <w:proofErr w:type="spellEnd"/>
      <w:r w:rsidRPr="00E01EAA">
        <w:rPr>
          <w:rFonts w:ascii="Times New Roman" w:eastAsia="Times New Roman" w:hAnsi="Times New Roman" w:cs="Times New Roman"/>
          <w:color w:val="auto"/>
          <w:kern w:val="0"/>
          <w:sz w:val="24"/>
          <w:szCs w:val="24"/>
          <w:lang w:eastAsia="ru-RU"/>
        </w:rPr>
        <w:t>, взятие Измаила, утверждение международного авторитета России в качестве первой военной державы в Европе (обзорно).</w:t>
      </w:r>
    </w:p>
    <w:p w14:paraId="2ABC8D50"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«Золотой век» дворянства. Положение крепостных крестьян. Восстание под предводительством Емельяна Пугачева. </w:t>
      </w:r>
    </w:p>
    <w:p w14:paraId="1E860052"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 Знакомство с развитием науки и образования на примерах деятельности И.И. Ползунова, И.П. Кулибина и др. Изучение культуры России на примерах облика россиян, уклада их жизни, развития литературы, живописи, скульптуры, архитектуры по произведениям Ф.И. Шубина, М.Ф. Казакова, В.И. Баженова, И.П. Аргунова, В.Л. </w:t>
      </w:r>
      <w:proofErr w:type="spellStart"/>
      <w:r w:rsidRPr="00E01EAA">
        <w:rPr>
          <w:rFonts w:ascii="Times New Roman" w:eastAsia="Times New Roman" w:hAnsi="Times New Roman" w:cs="Times New Roman"/>
          <w:color w:val="auto"/>
          <w:kern w:val="0"/>
          <w:sz w:val="24"/>
          <w:szCs w:val="24"/>
          <w:lang w:eastAsia="ru-RU"/>
        </w:rPr>
        <w:lastRenderedPageBreak/>
        <w:t>Боровиковского</w:t>
      </w:r>
      <w:proofErr w:type="spellEnd"/>
      <w:r w:rsidRPr="00E01EAA">
        <w:rPr>
          <w:rFonts w:ascii="Times New Roman" w:eastAsia="Times New Roman" w:hAnsi="Times New Roman" w:cs="Times New Roman"/>
          <w:color w:val="auto"/>
          <w:kern w:val="0"/>
          <w:sz w:val="24"/>
          <w:szCs w:val="24"/>
          <w:lang w:eastAsia="ru-RU"/>
        </w:rPr>
        <w:t>, Ф.С. Рокотова, Д.Г. Левицкого, Д.И. Фонвизина, Г.Р. Державина (выборочно).</w:t>
      </w:r>
    </w:p>
    <w:p w14:paraId="15C6FD7E"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32"/>
          <w:szCs w:val="24"/>
          <w:lang w:eastAsia="ru-RU"/>
        </w:rPr>
      </w:pPr>
      <w:r w:rsidRPr="00E01EAA">
        <w:rPr>
          <w:rFonts w:ascii="Times New Roman" w:eastAsia="Times New Roman" w:hAnsi="Times New Roman" w:cs="Times New Roman"/>
          <w:b/>
          <w:color w:val="auto"/>
          <w:kern w:val="0"/>
          <w:sz w:val="24"/>
          <w:szCs w:val="24"/>
          <w:lang w:eastAsia="ru-RU"/>
        </w:rPr>
        <w:t>Российская империя</w:t>
      </w:r>
      <w:r w:rsidRPr="00E01EAA">
        <w:rPr>
          <w:rFonts w:ascii="Times New Roman" w:eastAsia="Times New Roman" w:hAnsi="Times New Roman" w:cs="Times New Roman"/>
          <w:b/>
          <w:color w:val="auto"/>
          <w:kern w:val="0"/>
          <w:sz w:val="24"/>
          <w:szCs w:val="20"/>
          <w:lang w:eastAsia="ru-RU"/>
        </w:rPr>
        <w:t xml:space="preserve"> в первой половине XIX века</w:t>
      </w:r>
    </w:p>
    <w:p w14:paraId="0DF78AFE"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Правление Павла I (1796-1801): военные реформы, ограничение привилегий дворянства, подготовка к войне с прежними союзниками.</w:t>
      </w:r>
    </w:p>
    <w:p w14:paraId="6C9BD8EF"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Знаменитый полководец А. В. Суворов. Переход Суворова через Альпы.</w:t>
      </w:r>
    </w:p>
    <w:p w14:paraId="31DE3E8A"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Правление Александра I (1801-1825). Личность «благословенного» царя. Реформы государственного управления, учреждение министерств. Указ царя «О вольных хлебопашцах». Освобождение крестьян с землёй за выкуп. Франция и Россия в период правления Наполеона. </w:t>
      </w:r>
    </w:p>
    <w:p w14:paraId="3611F565"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Отечественная война 1812 г. Личность Наполеона Бонапарта, его планы по отношению к России. Покорение французской армией стран Западной Европы. Вторжение армии Наполеона в Россию. Бородинская битва. Личность М.И. Кутузова. Народное и партизанское движение в победе над французами. Герои Отечественной войны 1812 г. Походы русской армии, освобождение стран Западной Европы от армии Наполеона. Тяжёлое положение России после войны. Зарождение в России революционных идей, их содержание. </w:t>
      </w:r>
      <w:r w:rsidRPr="00E01EAA">
        <w:rPr>
          <w:rFonts w:ascii="Times New Roman" w:eastAsia="Times New Roman" w:hAnsi="Times New Roman" w:cs="Times New Roman"/>
          <w:color w:val="auto"/>
          <w:kern w:val="0"/>
          <w:sz w:val="24"/>
          <w:szCs w:val="20"/>
          <w:lang w:eastAsia="ru-RU"/>
        </w:rPr>
        <w:t>Создание тайных обществ в России.</w:t>
      </w:r>
    </w:p>
    <w:p w14:paraId="6A00058C"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Император Николай I. Восстание декабристов на Сенатской площади в Санкт-Петербурге. Разгром движения декабристов. Царствование Николая I как время жестокого подавления свободомыслия, демократии. Создание Собственной Канцелярии. Законодательная основа российского общества, усложнение бюрократической системы как опоры самодержавия. </w:t>
      </w:r>
    </w:p>
    <w:p w14:paraId="1DE1AE3E"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Внешняя политика России: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(1853-1856), разгром турецкого флота в </w:t>
      </w:r>
      <w:proofErr w:type="spellStart"/>
      <w:r w:rsidRPr="00E01EAA">
        <w:rPr>
          <w:rFonts w:ascii="Times New Roman" w:eastAsia="Times New Roman" w:hAnsi="Times New Roman" w:cs="Times New Roman"/>
          <w:color w:val="auto"/>
          <w:kern w:val="0"/>
          <w:sz w:val="24"/>
          <w:szCs w:val="24"/>
          <w:lang w:eastAsia="ru-RU"/>
        </w:rPr>
        <w:t>Синопской</w:t>
      </w:r>
      <w:proofErr w:type="spellEnd"/>
      <w:r w:rsidRPr="00E01EAA">
        <w:rPr>
          <w:rFonts w:ascii="Times New Roman" w:eastAsia="Times New Roman" w:hAnsi="Times New Roman" w:cs="Times New Roman"/>
          <w:color w:val="auto"/>
          <w:kern w:val="0"/>
          <w:sz w:val="24"/>
          <w:szCs w:val="24"/>
          <w:lang w:eastAsia="ru-RU"/>
        </w:rPr>
        <w:t xml:space="preserve"> бухте русской эскадрой адмирала П.С. Нахимова. Причины объединения Англии, Франции, Италии против России. Герои и защитники Севастополя. Причины поражения России: кризис самодержавия, гнёт крепостного строя, промышленная отсталость в сравнении с Европы.</w:t>
      </w:r>
    </w:p>
    <w:p w14:paraId="75E646F4"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32"/>
          <w:szCs w:val="24"/>
          <w:lang w:eastAsia="ru-RU"/>
        </w:rPr>
      </w:pPr>
      <w:r w:rsidRPr="00E01EAA">
        <w:rPr>
          <w:rFonts w:ascii="Times New Roman" w:eastAsia="Times New Roman" w:hAnsi="Times New Roman" w:cs="Times New Roman"/>
          <w:color w:val="auto"/>
          <w:kern w:val="0"/>
          <w:sz w:val="24"/>
          <w:szCs w:val="20"/>
          <w:lang w:eastAsia="ru-RU"/>
        </w:rPr>
        <w:t xml:space="preserve">«Золотой век» русской культуры. </w:t>
      </w:r>
      <w:r w:rsidRPr="00E01EAA">
        <w:rPr>
          <w:rFonts w:ascii="Times New Roman" w:eastAsia="Times New Roman" w:hAnsi="Times New Roman" w:cs="Times New Roman"/>
          <w:color w:val="auto"/>
          <w:kern w:val="0"/>
          <w:sz w:val="24"/>
          <w:szCs w:val="20"/>
          <w:highlight w:val="white"/>
          <w:lang w:eastAsia="ru-RU"/>
        </w:rPr>
        <w:t>Выдающиеся деятели культуры</w:t>
      </w:r>
      <w:r w:rsidRPr="00E01EAA">
        <w:rPr>
          <w:rFonts w:ascii="Times New Roman" w:eastAsia="Times New Roman" w:hAnsi="Times New Roman" w:cs="Times New Roman"/>
          <w:color w:val="auto"/>
          <w:kern w:val="0"/>
          <w:sz w:val="24"/>
          <w:szCs w:val="20"/>
          <w:lang w:eastAsia="ru-RU"/>
        </w:rPr>
        <w:t xml:space="preserve">. Развитие науки и географические открытия </w:t>
      </w:r>
      <w:r w:rsidRPr="00E01EAA">
        <w:rPr>
          <w:rFonts w:ascii="Times New Roman" w:eastAsia="Times New Roman" w:hAnsi="Times New Roman" w:cs="Times New Roman"/>
          <w:color w:val="auto"/>
          <w:kern w:val="0"/>
          <w:sz w:val="24"/>
          <w:szCs w:val="20"/>
          <w:lang w:val="en-US" w:eastAsia="ru-RU"/>
        </w:rPr>
        <w:t>XIX</w:t>
      </w:r>
      <w:r w:rsidRPr="00E01EAA">
        <w:rPr>
          <w:rFonts w:ascii="Times New Roman" w:eastAsia="Times New Roman" w:hAnsi="Times New Roman" w:cs="Times New Roman"/>
          <w:color w:val="auto"/>
          <w:kern w:val="0"/>
          <w:sz w:val="24"/>
          <w:szCs w:val="20"/>
          <w:lang w:eastAsia="ru-RU"/>
        </w:rPr>
        <w:t xml:space="preserve"> века. </w:t>
      </w:r>
    </w:p>
    <w:p w14:paraId="1E3CF4F4" w14:textId="77777777"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0"/>
          <w:lang w:eastAsia="ru-RU"/>
        </w:rPr>
        <w:t>Россия во второй половине XIX – начале XX века</w:t>
      </w:r>
    </w:p>
    <w:p w14:paraId="238E074A"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Царь-освободитель Александр II. Реформы Александра II. Отмена крепостного права. Земская реформа, собрание гласных (депутатов), земские управы. Городская реформа: утверждение «городового положения», утверждение городской думы (распорядительный орган). Судебная реформа: введение адвокатуры, мирового суда, отмена телесных наказаний. Военные реформы: введение всеобщей воинской повинности вместо рекрутского набора. </w:t>
      </w:r>
    </w:p>
    <w:p w14:paraId="1ABA62C6"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0"/>
          <w:lang w:eastAsia="ru-RU"/>
        </w:rPr>
        <w:t>Международные отношения при Александра II</w:t>
      </w:r>
      <w:r w:rsidRPr="00E01EAA">
        <w:rPr>
          <w:rFonts w:ascii="Times New Roman" w:eastAsia="Times New Roman" w:hAnsi="Times New Roman" w:cs="Times New Roman"/>
          <w:color w:val="auto"/>
          <w:kern w:val="0"/>
          <w:sz w:val="24"/>
          <w:szCs w:val="24"/>
          <w:lang w:eastAsia="ru-RU"/>
        </w:rPr>
        <w:t>: преодоление последствий Крымской войны. Укрепление России на Черном море. Политика России в Средней Азии. Окончательное присоединение Кавказа к России. Русско-турецкая война (1877-1878). Ухудшение отношений с Германией. Русская колонизация Дальнего Востока.</w:t>
      </w:r>
    </w:p>
    <w:p w14:paraId="7B6C04F1"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Приход к власти императора Александра III. Укрепление самодержавия Александром III. Политика самодержавия: русификация окраин, распространение </w:t>
      </w:r>
      <w:r w:rsidRPr="00E01EAA">
        <w:rPr>
          <w:rFonts w:ascii="Times New Roman" w:eastAsia="Times New Roman" w:hAnsi="Times New Roman" w:cs="Times New Roman"/>
          <w:color w:val="auto"/>
          <w:kern w:val="0"/>
          <w:sz w:val="24"/>
          <w:szCs w:val="24"/>
          <w:lang w:eastAsia="ru-RU"/>
        </w:rPr>
        <w:lastRenderedPageBreak/>
        <w:t>православия, ограничение демократических введений в губернском, городском управлении, компетенции судов. Введение цензуры на печатные издания.</w:t>
      </w:r>
    </w:p>
    <w:p w14:paraId="7A068889"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Российское государство в период правления Александра III. Экономическая политика Александра III (обзорно):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 Отношения России с другими странами. </w:t>
      </w:r>
    </w:p>
    <w:p w14:paraId="67B0DAB1"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Последний Российский император – Николай II. Личность царя Николая II. Политика Николая II и его окружения. Высшие и центральные органы управления страной при Николае II: 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 Избирательный закон, роль выборщиков. Учреждение Государственной думы. Социально-экономическое развитие России на рубеже XIX –XX вв. (промышленный подъём: развитие металлургии, железнодорожного машиностроения, строительство железных дорог). Обострение социальной и политической обстановки в стране в начале XX в.</w:t>
      </w:r>
    </w:p>
    <w:p w14:paraId="06C299F0"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Приоритеты внешней политики Российской империи: Балканский регион, Чёрное море, Дальний Восток.</w:t>
      </w:r>
    </w:p>
    <w:p w14:paraId="7298334C"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Русско-японская война (1904-1905). Поражение под Порт-Артуром. </w:t>
      </w:r>
      <w:proofErr w:type="spellStart"/>
      <w:r w:rsidRPr="00E01EAA">
        <w:rPr>
          <w:rFonts w:ascii="Times New Roman" w:eastAsia="Times New Roman" w:hAnsi="Times New Roman" w:cs="Times New Roman"/>
          <w:color w:val="auto"/>
          <w:kern w:val="0"/>
          <w:sz w:val="24"/>
          <w:szCs w:val="24"/>
          <w:lang w:eastAsia="ru-RU"/>
        </w:rPr>
        <w:t>Цусимское</w:t>
      </w:r>
      <w:proofErr w:type="spellEnd"/>
      <w:r w:rsidRPr="00E01EAA">
        <w:rPr>
          <w:rFonts w:ascii="Times New Roman" w:eastAsia="Times New Roman" w:hAnsi="Times New Roman" w:cs="Times New Roman"/>
          <w:color w:val="auto"/>
          <w:kern w:val="0"/>
          <w:sz w:val="24"/>
          <w:szCs w:val="24"/>
          <w:lang w:eastAsia="ru-RU"/>
        </w:rPr>
        <w:t xml:space="preserve"> сражение. Содействие России в создании союза балканских государств. Участие России в первой мировой войне. Перегруппировка сил германской армии в начале 1915 г., потеря русской армией своих завоеваний.</w:t>
      </w:r>
    </w:p>
    <w:p w14:paraId="53F4E3C4"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0"/>
          <w:lang w:eastAsia="ru-RU"/>
        </w:rPr>
        <w:t xml:space="preserve">Появление первых политических партий в России. Революционные выступления 1905 -1907 годов. </w:t>
      </w:r>
      <w:r w:rsidRPr="00E01EAA">
        <w:rPr>
          <w:rFonts w:ascii="Times New Roman" w:eastAsia="Times New Roman" w:hAnsi="Times New Roman" w:cs="Times New Roman"/>
          <w:color w:val="auto"/>
          <w:kern w:val="0"/>
          <w:sz w:val="24"/>
          <w:szCs w:val="24"/>
          <w:lang w:eastAsia="ru-RU"/>
        </w:rPr>
        <w:t xml:space="preserve">Историческое значение первой русской революции. Участие России в Первой мировой войне. </w:t>
      </w:r>
    </w:p>
    <w:p w14:paraId="74D2CB77"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Культура в начале </w:t>
      </w:r>
      <w:r w:rsidRPr="00E01EAA">
        <w:rPr>
          <w:rFonts w:ascii="Times New Roman" w:eastAsia="Times New Roman" w:hAnsi="Times New Roman" w:cs="Times New Roman"/>
          <w:color w:val="auto"/>
          <w:kern w:val="0"/>
          <w:sz w:val="24"/>
          <w:szCs w:val="24"/>
          <w:lang w:val="en-US" w:eastAsia="ru-RU"/>
        </w:rPr>
        <w:t>XX</w:t>
      </w:r>
      <w:r w:rsidRPr="00E01EAA">
        <w:rPr>
          <w:rFonts w:ascii="Times New Roman" w:eastAsia="Times New Roman" w:hAnsi="Times New Roman" w:cs="Times New Roman"/>
          <w:color w:val="auto"/>
          <w:kern w:val="0"/>
          <w:sz w:val="24"/>
          <w:szCs w:val="24"/>
          <w:lang w:eastAsia="ru-RU"/>
        </w:rPr>
        <w:t xml:space="preserve"> века. </w:t>
      </w:r>
    </w:p>
    <w:p w14:paraId="55D47855" w14:textId="77777777"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Великая Российская революция и гражданская война</w:t>
      </w:r>
    </w:p>
    <w:p w14:paraId="5319487E"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Февральская революция. Захват власти большевиками. Первые декреты «О мире», «О земле». Образование рабоче-крестьянского правительства - временного Совета народных комиссаров (СНК). Установление советской власти на большей части бывшей Российской империи. Брестский мир. Причины гражданской войны. Начало гражданской войны и интервенции. </w:t>
      </w:r>
    </w:p>
    <w:p w14:paraId="0BFEEE08"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Создание Рабоче-крестьянской Красной армии. Вооруженные формирования белой армии против большевиков. Борьба «красных» и «белых» на Северном Кавказе и в Закавказье, на Украине, в Крыму, на Урале. Советская власть и Русская православная церковь, национализация церковного имущества, репрессии против священнослужителей. Слом духовных, нравственных, культурных устоев жизни общества. </w:t>
      </w:r>
    </w:p>
    <w:p w14:paraId="4DFE5DBB"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Влияние революционных идей на все виды искусства, расцвет жанра политического плаката, агитбригад и др.  Революционная тема в творчестве писателей и поэтов: М. Горького, В.В. Маяковского, М.А. Шолохова (выборочно см. программу по чтению). Эмиграция интеллигенции за рубеж. </w:t>
      </w:r>
    </w:p>
    <w:p w14:paraId="325EAAF2" w14:textId="77777777" w:rsidR="00E01EAA" w:rsidRPr="00E01EAA" w:rsidRDefault="00E01EAA" w:rsidP="00E01EAA">
      <w:pPr>
        <w:suppressAutoHyphens w:val="0"/>
        <w:spacing w:after="0"/>
        <w:ind w:firstLine="708"/>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 xml:space="preserve">Советское государство в 1920-1930-е годы </w:t>
      </w:r>
    </w:p>
    <w:p w14:paraId="74D0E1D9" w14:textId="77777777" w:rsidR="00E01EAA" w:rsidRPr="00E01EAA" w:rsidRDefault="00E01EAA" w:rsidP="00E01EAA">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lastRenderedPageBreak/>
        <w:t xml:space="preserve">Советская Россия в первой половине 1920-х годов. Основные меры правительства Советской России в сфере экономики: строжайшая централизация экономики – военный коммунизм; распределительный принцип; национализация внешней торговли, банков, предприятий. Меры по восстановлению хозяйства после Гражданской войны. Рост военного производства. Раскулачивание. Конституция 1924 г. Утверждение однопартийной политической системы. Молодежные коммунистические союзы (пионеры, комсомольцы). </w:t>
      </w:r>
    </w:p>
    <w:p w14:paraId="0C753D2B"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Новая экономическая политика 1921-1929 гг.: отмена продразверстки и замена ее продналогом, денежное обложение деревни, легализация рыночных отношений на селе. Финансовая и денежная реформа. Создание Государственной плановой комиссии (Госплан). Восстановление всероссийского рынка, отмена трудовой повинности, кризисы и итоги нэпа. </w:t>
      </w:r>
    </w:p>
    <w:p w14:paraId="08B84D80"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Образование СССР. Первая Конституция СССР (1924 г.). </w:t>
      </w:r>
    </w:p>
    <w:p w14:paraId="2181E7CA"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Борьба за власть внутри партии большевиков. Болезнь и смерть В.И. Ленина. Личность И.В. Сталина, приход Сталина к власти. </w:t>
      </w:r>
    </w:p>
    <w:p w14:paraId="0FA60461"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Индустриализация в СССР. Экономический подъем страны за счет развития энергетики, металлургии, машиностроения, химической промышленности. Коллективизация сельского хозяйства (колхозы). Падение сельскохозяйственного производства, голод 1932-1933 гг. Насильственное закрепление крестьян на земле. </w:t>
      </w:r>
    </w:p>
    <w:p w14:paraId="6F02C877"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Внутренняя политика: поиски врагов революции и народа, политические процессы, жестокие репрессии. Появление бесплатной рабочей силы в системе ГУЛАГа – спецпереселенцы (раскулаченные). </w:t>
      </w:r>
    </w:p>
    <w:p w14:paraId="58D16528"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 Культ личности, идеологическое воспитание граждан СССР. Сталинская Конституция 1936 г. Жизнь и быт советских людей в 20-30е года XX века. Развитие науки в СССР. Образование и культура в СССР. СССР накануне Второй мировой войны. Вступление СССР в международную организацию - Лигу Наций. Заключение союзов с Францией и Англией о взаимопомощи, начало переговоров о заключении военного союза против Германии, их провал. Начало переговоров с Германией, договор о дружбе и границах (1939).</w:t>
      </w:r>
    </w:p>
    <w:p w14:paraId="742286F8" w14:textId="77777777"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highlight w:val="white"/>
          <w:lang w:eastAsia="ru-RU"/>
        </w:rPr>
        <w:t>СССР во Второй мировой и Великой Отечественной войне 1941-1945 годов</w:t>
      </w:r>
    </w:p>
    <w:p w14:paraId="6BA0D752"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Начало Второй мировой войны. Нападение Гитлеровской армии на Польшу (1 сентября 1939 г.). Объявление войны Германии со стороны Франции, Англии. Оккупация немецкими войсками стран Северной Европы. Вступление фашистов в Париж. Англия в схватке с Германией. Ультиматум Сталина прибалтийским странам, насильственное присоединение их территорий к СССР. Отказ Финляндии от подписания договора об изменении ее границ с СССР. «Зимняя» война 1939-1940 гг. Исключение СССР из Лиги Наций. </w:t>
      </w:r>
    </w:p>
    <w:p w14:paraId="14714F1E"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Усилия СССР по наращиванию военно-промышленного комплекса. Ослабление красной армии и флота из-за репрессий высшего командного состава. Доклады советских разведчиков о готовящемся нападении Германии на СССР. Слабое укрепление границ и неготовность армии к боевым действиям. </w:t>
      </w:r>
    </w:p>
    <w:p w14:paraId="59F4DBC8"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22 июня 1941 г. – начало Великой Отечественной войны. Размах фашистской агрессии, кровопролитие в первые месяцы войны. Заявление президентов США и Англии о поддержке советского Союза в войне против Германии, создание антигитлеровской коалиции. Вступление в войну США. Война с Японией на Дальнем Востоке. </w:t>
      </w:r>
    </w:p>
    <w:p w14:paraId="21A0761A"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lastRenderedPageBreak/>
        <w:t>Ключевые военные действия на территории СССР (июнь 1941-осень 1942 г.). Наступление немцев на Москву. Введение осадного положения в Москве (октябрь 1941 г.). Битва под Москвой – первая значительная победа Красной армии Великой Отечественной войне. Планы немцев по захвату нефтяных районов Кавказа, плодородных областей юга России. Героическая оборона Севастополя. Военные действия на Кавказском направлении. Продвижение немцев на Волгу, оборонительное сражение за Сталинград.</w:t>
      </w:r>
    </w:p>
    <w:p w14:paraId="23DF933F"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Приказ верховного главнокомандующего И.В. Сталина №227 от 28 июля 1942 г. «Ни шагу назад!».</w:t>
      </w:r>
    </w:p>
    <w:p w14:paraId="53209C85"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Все для фронта, все для победы. Перестройка экономики страны на военные рельсы. Эвакуация предприятий из европейской части страны на восток. Разработка и внедрение новых видов вооружения. Всесоюзная компания по сбору средств и пожертвований в фонд обороны. Трудовой героизм народа: 11-часовой рабочий день, отмена отпусков, овладение смежными специальностями, жизнь во имя Победы. Создание на оккупированных территориях подполья. Сопротивление в тылу врага: рейды, диверсии, создание партизанского движения. Труд ученых и рабочих в создании новых видов оружия и военной техники: танков, самоходно-артиллерийских установок, самолетов. Мастера культуры - фронту: концертные бригады лучших советских артистов, искусство плаката, кинофильмы и т.д.</w:t>
      </w:r>
    </w:p>
    <w:p w14:paraId="252182D8" w14:textId="77777777" w:rsidR="00E01EAA" w:rsidRPr="00E01EAA" w:rsidRDefault="00E01EAA" w:rsidP="00E01EAA">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Блокада Ленинграда. Разгром немецко-фашистских войск под Сталинградом - коренной перелом в войне. Прорыв блокады Ленинграда. Операция немецкого командования под названием «Цитадель», ее провал. Танковое сражение под Прохоровкой. Победа советских войск на Курской дуге, на Днепре, освобождение Киева. Успехи советских войск на </w:t>
      </w:r>
      <w:proofErr w:type="spellStart"/>
      <w:r w:rsidRPr="00E01EAA">
        <w:rPr>
          <w:rFonts w:ascii="Times New Roman" w:eastAsia="Times New Roman" w:hAnsi="Times New Roman" w:cs="Times New Roman"/>
          <w:color w:val="auto"/>
          <w:kern w:val="0"/>
          <w:sz w:val="24"/>
          <w:szCs w:val="24"/>
          <w:lang w:eastAsia="ru-RU"/>
        </w:rPr>
        <w:t>Северо</w:t>
      </w:r>
      <w:proofErr w:type="spellEnd"/>
      <w:r w:rsidRPr="00E01EAA">
        <w:rPr>
          <w:rFonts w:ascii="Times New Roman" w:eastAsia="Times New Roman" w:hAnsi="Times New Roman" w:cs="Times New Roman"/>
          <w:color w:val="auto"/>
          <w:kern w:val="0"/>
          <w:sz w:val="24"/>
          <w:szCs w:val="24"/>
          <w:lang w:eastAsia="ru-RU"/>
        </w:rPr>
        <w:t xml:space="preserve"> - Кавказском фронте, в Крыму, продвижение на западном направлении. </w:t>
      </w:r>
    </w:p>
    <w:p w14:paraId="11A55ADC"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Встреча руководителей СССР, Англии, США в Тегеране. Обсуждение открытия второго фронта и послевоенного устройства Германии. Освобождение территории СССР и Европы от фашизма.</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 xml:space="preserve">Усиление военно-экономической мощи стран антигитлеровской коалиции. Освобождение территории СССР. Открытие второго фронта. Ялтинская конференция. </w:t>
      </w:r>
    </w:p>
    <w:p w14:paraId="0F9B5ADA"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Вступление советских войск в Берлин, подписание акта о безоговорочной капитуляции Германии 8 мая 1945 г. Война СССР с Японией. Подписание акта о капитуляции Японии. </w:t>
      </w:r>
    </w:p>
    <w:p w14:paraId="55F9281F" w14:textId="77777777"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b/>
          <w:color w:val="auto"/>
          <w:kern w:val="0"/>
          <w:sz w:val="24"/>
          <w:szCs w:val="24"/>
          <w:lang w:eastAsia="ru-RU"/>
        </w:rPr>
        <w:t xml:space="preserve">Послевоенное развитие СССР. Российская Федерация в конце ХХ- начале ХХI века. </w:t>
      </w:r>
    </w:p>
    <w:p w14:paraId="52851FAD" w14:textId="77777777" w:rsidR="00E01EAA" w:rsidRPr="00E01EAA" w:rsidRDefault="00E01EAA" w:rsidP="00E01EAA">
      <w:pPr>
        <w:suppressAutoHyphens w:val="0"/>
        <w:spacing w:after="0"/>
        <w:ind w:firstLine="708"/>
        <w:jc w:val="both"/>
        <w:rPr>
          <w:rFonts w:ascii="Times New Roman" w:eastAsia="Times New Roman" w:hAnsi="Times New Roman" w:cs="Times New Roman"/>
          <w:b/>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СССР после войны.</w:t>
      </w:r>
      <w:r w:rsidRPr="00E01EAA">
        <w:rPr>
          <w:rFonts w:ascii="Times New Roman" w:eastAsia="Times New Roman" w:hAnsi="Times New Roman" w:cs="Times New Roman"/>
          <w:b/>
          <w:color w:val="auto"/>
          <w:kern w:val="0"/>
          <w:sz w:val="24"/>
          <w:szCs w:val="24"/>
          <w:lang w:eastAsia="ru-RU"/>
        </w:rPr>
        <w:t xml:space="preserve"> </w:t>
      </w:r>
      <w:r w:rsidRPr="00E01EAA">
        <w:rPr>
          <w:rFonts w:ascii="Times New Roman" w:eastAsia="Times New Roman" w:hAnsi="Times New Roman" w:cs="Times New Roman"/>
          <w:color w:val="auto"/>
          <w:kern w:val="0"/>
          <w:sz w:val="24"/>
          <w:szCs w:val="24"/>
          <w:lang w:eastAsia="ru-RU"/>
        </w:rPr>
        <w:t xml:space="preserve">Восстановление промышленных предприятий. Карточная система распределения продовольственных и промышленных товаров. Голод 1946 г. Денежная реформа, отмена карточной системы 1947 г. </w:t>
      </w:r>
    </w:p>
    <w:p w14:paraId="581D17B2"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Обстановка в руководстве страны в послевоенные годы. Смерть Сталина. Конец эпохи культа личности. </w:t>
      </w:r>
    </w:p>
    <w:p w14:paraId="6F22FE6C"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Внешняя политика: формирование системы безопасности страны. Усиление роли Советского Союза в международных отношениях. Конфронтация стран бывшей антигитлеровской коалиции, начало «холодной» войны. Объединение стран Восточной Европы в единый социалистический блок. Создание Североатлантического союза (НАТО) под эгидой США. США и СССР – две ядерные державы, две противоборствующие системы: социализм и капитализм. </w:t>
      </w:r>
    </w:p>
    <w:p w14:paraId="2C87719E"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lastRenderedPageBreak/>
        <w:t xml:space="preserve">Достижение науки и техники в 1950-1960 годы. Начало научно-технической революции (на примерах). Строительство первой в мире атомной электростанции в г. Обнинске. Разработка водородной бомбы. Успехи в ракетостроении. Выдающиеся советские ученые: И.В. Курчатов, А.Д. Сахаров, </w:t>
      </w:r>
      <w:proofErr w:type="spellStart"/>
      <w:r w:rsidRPr="00E01EAA">
        <w:rPr>
          <w:rFonts w:ascii="Times New Roman" w:eastAsia="Times New Roman" w:hAnsi="Times New Roman" w:cs="Times New Roman"/>
          <w:color w:val="auto"/>
          <w:kern w:val="0"/>
          <w:sz w:val="24"/>
          <w:szCs w:val="24"/>
          <w:lang w:eastAsia="ru-RU"/>
        </w:rPr>
        <w:t>С.П.Королев</w:t>
      </w:r>
      <w:proofErr w:type="spellEnd"/>
      <w:r w:rsidRPr="00E01EAA">
        <w:rPr>
          <w:rFonts w:ascii="Times New Roman" w:eastAsia="Times New Roman" w:hAnsi="Times New Roman" w:cs="Times New Roman"/>
          <w:color w:val="auto"/>
          <w:kern w:val="0"/>
          <w:sz w:val="24"/>
          <w:szCs w:val="24"/>
          <w:lang w:eastAsia="ru-RU"/>
        </w:rPr>
        <w:t xml:space="preserve">, </w:t>
      </w:r>
      <w:proofErr w:type="spellStart"/>
      <w:r w:rsidRPr="00E01EAA">
        <w:rPr>
          <w:rFonts w:ascii="Times New Roman" w:eastAsia="Times New Roman" w:hAnsi="Times New Roman" w:cs="Times New Roman"/>
          <w:color w:val="auto"/>
          <w:kern w:val="0"/>
          <w:sz w:val="24"/>
          <w:szCs w:val="24"/>
          <w:lang w:eastAsia="ru-RU"/>
        </w:rPr>
        <w:t>А.Н.Туполев</w:t>
      </w:r>
      <w:proofErr w:type="spellEnd"/>
      <w:r w:rsidRPr="00E01EAA">
        <w:rPr>
          <w:rFonts w:ascii="Times New Roman" w:eastAsia="Times New Roman" w:hAnsi="Times New Roman" w:cs="Times New Roman"/>
          <w:color w:val="auto"/>
          <w:kern w:val="0"/>
          <w:sz w:val="24"/>
          <w:szCs w:val="24"/>
          <w:lang w:eastAsia="ru-RU"/>
        </w:rPr>
        <w:t xml:space="preserve">, </w:t>
      </w:r>
      <w:proofErr w:type="spellStart"/>
      <w:r w:rsidRPr="00E01EAA">
        <w:rPr>
          <w:rFonts w:ascii="Times New Roman" w:eastAsia="Times New Roman" w:hAnsi="Times New Roman" w:cs="Times New Roman"/>
          <w:color w:val="auto"/>
          <w:kern w:val="0"/>
          <w:sz w:val="24"/>
          <w:szCs w:val="24"/>
          <w:lang w:eastAsia="ru-RU"/>
        </w:rPr>
        <w:t>С.В.Илюшин</w:t>
      </w:r>
      <w:proofErr w:type="spellEnd"/>
      <w:r w:rsidRPr="00E01EAA">
        <w:rPr>
          <w:rFonts w:ascii="Times New Roman" w:eastAsia="Times New Roman" w:hAnsi="Times New Roman" w:cs="Times New Roman"/>
          <w:color w:val="auto"/>
          <w:kern w:val="0"/>
          <w:sz w:val="24"/>
          <w:szCs w:val="24"/>
          <w:lang w:eastAsia="ru-RU"/>
        </w:rPr>
        <w:t xml:space="preserve"> и др.</w:t>
      </w:r>
    </w:p>
    <w:p w14:paraId="631E81F4"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Реформа Н.С. Хрущёва. Речь Н.С. Хрущёва на ХХ съезде КПСС «О культе личности и его последствиях». Реабилитация жертв репрессий. Попытка развития демографических принципов, «оттепель». Подъем капитального строительства, освоение целины. Улучшение условий жизни людей. </w:t>
      </w:r>
    </w:p>
    <w:p w14:paraId="246C5964"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Борьба за власть в партии, отстранение Н.С. Хрущева (1964).</w:t>
      </w:r>
    </w:p>
    <w:p w14:paraId="6BAE0C72"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Внешняя политика СССР в период «оттепели»: идеи о мирном сосуществовании стран с различным строем, о разоружении. Усиление влияния СССР на страны Африки, Ближнего востока и социалистического лагеря. Строительство Берлинской стены. Договор о запрете испытаний ядерного оружия (1963 г.)</w:t>
      </w:r>
    </w:p>
    <w:p w14:paraId="0F205752"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Запуск первого искусственного спутника Земли, полет в космос Юрия Гагарина, выход в космос летчика-космонавта А.А. Леонова.</w:t>
      </w:r>
    </w:p>
    <w:p w14:paraId="66C29976"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Всемирный фестиваль молодежи и студентов (1957 г). Развитие киноискусства.</w:t>
      </w:r>
    </w:p>
    <w:p w14:paraId="5286384E"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Советский союз в середине 1960-х-1980х гг. Приход к власти Л.И. Брежнева. Курс на строительство «развитого социализма». Реформы в сельском хозяйстве и промышленности. Недостатки легкой промышленности. Положительные изменения в жизни советских людей. Культурный досуг, хобби. Появление диссидентов. </w:t>
      </w:r>
    </w:p>
    <w:p w14:paraId="022AEC85"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Внешняя политика: разрядка международной напряженности. Война во Вьетнаме, Афганистане. Вмешательство во внутреннюю политику Чехословакии (1968).</w:t>
      </w:r>
    </w:p>
    <w:p w14:paraId="43C0582C"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Переход ко всеобщему среднему образованию. Успехи советских спортсменов. Олимпийские игры в Москве 1980 г. Советское искусство 1960-1980 г.</w:t>
      </w:r>
    </w:p>
    <w:p w14:paraId="4503701F"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Последние генеральные секретари СССР: </w:t>
      </w:r>
      <w:proofErr w:type="spellStart"/>
      <w:r w:rsidRPr="00E01EAA">
        <w:rPr>
          <w:rFonts w:ascii="Times New Roman" w:eastAsia="Times New Roman" w:hAnsi="Times New Roman" w:cs="Times New Roman"/>
          <w:color w:val="auto"/>
          <w:kern w:val="0"/>
          <w:sz w:val="24"/>
          <w:szCs w:val="24"/>
          <w:lang w:eastAsia="ru-RU"/>
        </w:rPr>
        <w:t>Ю.В.Антропов</w:t>
      </w:r>
      <w:proofErr w:type="spellEnd"/>
      <w:r w:rsidRPr="00E01EAA">
        <w:rPr>
          <w:rFonts w:ascii="Times New Roman" w:eastAsia="Times New Roman" w:hAnsi="Times New Roman" w:cs="Times New Roman"/>
          <w:color w:val="auto"/>
          <w:kern w:val="0"/>
          <w:sz w:val="24"/>
          <w:szCs w:val="24"/>
          <w:lang w:eastAsia="ru-RU"/>
        </w:rPr>
        <w:t xml:space="preserve">, </w:t>
      </w:r>
      <w:proofErr w:type="spellStart"/>
      <w:r w:rsidRPr="00E01EAA">
        <w:rPr>
          <w:rFonts w:ascii="Times New Roman" w:eastAsia="Times New Roman" w:hAnsi="Times New Roman" w:cs="Times New Roman"/>
          <w:color w:val="auto"/>
          <w:kern w:val="0"/>
          <w:sz w:val="24"/>
          <w:szCs w:val="24"/>
          <w:lang w:eastAsia="ru-RU"/>
        </w:rPr>
        <w:t>К.У.Черненко</w:t>
      </w:r>
      <w:proofErr w:type="spellEnd"/>
      <w:r w:rsidRPr="00E01EAA">
        <w:rPr>
          <w:rFonts w:ascii="Times New Roman" w:eastAsia="Times New Roman" w:hAnsi="Times New Roman" w:cs="Times New Roman"/>
          <w:color w:val="auto"/>
          <w:kern w:val="0"/>
          <w:sz w:val="24"/>
          <w:szCs w:val="24"/>
          <w:lang w:eastAsia="ru-RU"/>
        </w:rPr>
        <w:t xml:space="preserve">, </w:t>
      </w:r>
      <w:proofErr w:type="spellStart"/>
      <w:r w:rsidRPr="00E01EAA">
        <w:rPr>
          <w:rFonts w:ascii="Times New Roman" w:eastAsia="Times New Roman" w:hAnsi="Times New Roman" w:cs="Times New Roman"/>
          <w:color w:val="auto"/>
          <w:kern w:val="0"/>
          <w:sz w:val="24"/>
          <w:szCs w:val="24"/>
          <w:lang w:eastAsia="ru-RU"/>
        </w:rPr>
        <w:t>М.С.Горбачев</w:t>
      </w:r>
      <w:proofErr w:type="spellEnd"/>
      <w:r w:rsidRPr="00E01EAA">
        <w:rPr>
          <w:rFonts w:ascii="Times New Roman" w:eastAsia="Times New Roman" w:hAnsi="Times New Roman" w:cs="Times New Roman"/>
          <w:color w:val="auto"/>
          <w:kern w:val="0"/>
          <w:sz w:val="24"/>
          <w:szCs w:val="24"/>
          <w:lang w:eastAsia="ru-RU"/>
        </w:rPr>
        <w:t>.</w:t>
      </w:r>
    </w:p>
    <w:p w14:paraId="2FF12177"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Политика перестройки. Совершенствование системы оплаты труда. Перевод предприятий на хозрасчет. Гласность и свобода мнения. Возрастание роли церкви в жизни общества. Окончание холодной войны. Бархатные революции в странах Варшавского договора.</w:t>
      </w:r>
    </w:p>
    <w:p w14:paraId="509DA1A7"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Отмена 6-ой статьи конституции (об однопартийной системе). Выборы президента РСФСР. Государственный переворот (</w:t>
      </w:r>
      <w:proofErr w:type="spellStart"/>
      <w:r w:rsidRPr="00E01EAA">
        <w:rPr>
          <w:rFonts w:ascii="Times New Roman" w:eastAsia="Times New Roman" w:hAnsi="Times New Roman" w:cs="Times New Roman"/>
          <w:color w:val="auto"/>
          <w:kern w:val="0"/>
          <w:sz w:val="24"/>
          <w:szCs w:val="24"/>
          <w:lang w:eastAsia="ru-RU"/>
        </w:rPr>
        <w:t>гкчп</w:t>
      </w:r>
      <w:proofErr w:type="spellEnd"/>
      <w:r w:rsidRPr="00E01EAA">
        <w:rPr>
          <w:rFonts w:ascii="Times New Roman" w:eastAsia="Times New Roman" w:hAnsi="Times New Roman" w:cs="Times New Roman"/>
          <w:color w:val="auto"/>
          <w:kern w:val="0"/>
          <w:sz w:val="24"/>
          <w:szCs w:val="24"/>
          <w:lang w:eastAsia="ru-RU"/>
        </w:rPr>
        <w:t>). Совещание в Беловежской пуще. Распад СССР. Создание СНГ.</w:t>
      </w:r>
    </w:p>
    <w:p w14:paraId="4A4F7230"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Первые годы существования Российской Федерации. Экономические реформы Б.Н. Ельцина. Реформы государственного управления. Разгон демонстрации у дома советов (1993 г). Увеличение внешнего долга страны. Чеченский кризис. Отставка </w:t>
      </w:r>
      <w:proofErr w:type="spellStart"/>
      <w:r w:rsidRPr="00E01EAA">
        <w:rPr>
          <w:rFonts w:ascii="Times New Roman" w:eastAsia="Times New Roman" w:hAnsi="Times New Roman" w:cs="Times New Roman"/>
          <w:color w:val="auto"/>
          <w:kern w:val="0"/>
          <w:sz w:val="24"/>
          <w:szCs w:val="24"/>
          <w:lang w:eastAsia="ru-RU"/>
        </w:rPr>
        <w:t>Б.Н.Ельцина</w:t>
      </w:r>
      <w:proofErr w:type="spellEnd"/>
      <w:r w:rsidRPr="00E01EAA">
        <w:rPr>
          <w:rFonts w:ascii="Times New Roman" w:eastAsia="Times New Roman" w:hAnsi="Times New Roman" w:cs="Times New Roman"/>
          <w:color w:val="auto"/>
          <w:kern w:val="0"/>
          <w:sz w:val="24"/>
          <w:szCs w:val="24"/>
          <w:lang w:eastAsia="ru-RU"/>
        </w:rPr>
        <w:t>.</w:t>
      </w:r>
    </w:p>
    <w:p w14:paraId="64DC7234" w14:textId="77777777" w:rsidR="00E01EAA" w:rsidRPr="00E01EAA" w:rsidRDefault="00E01EAA" w:rsidP="00E01EAA">
      <w:pPr>
        <w:suppressAutoHyphens w:val="0"/>
        <w:spacing w:after="0"/>
        <w:ind w:firstLine="708"/>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 xml:space="preserve">Россия в начале ХХI века. Приход к власти </w:t>
      </w:r>
      <w:proofErr w:type="spellStart"/>
      <w:r w:rsidRPr="00E01EAA">
        <w:rPr>
          <w:rFonts w:ascii="Times New Roman" w:eastAsia="Times New Roman" w:hAnsi="Times New Roman" w:cs="Times New Roman"/>
          <w:color w:val="auto"/>
          <w:kern w:val="0"/>
          <w:sz w:val="24"/>
          <w:szCs w:val="24"/>
          <w:lang w:eastAsia="ru-RU"/>
        </w:rPr>
        <w:t>В.В.Путина</w:t>
      </w:r>
      <w:proofErr w:type="spellEnd"/>
      <w:r w:rsidRPr="00E01EAA">
        <w:rPr>
          <w:rFonts w:ascii="Times New Roman" w:eastAsia="Times New Roman" w:hAnsi="Times New Roman" w:cs="Times New Roman"/>
          <w:color w:val="auto"/>
          <w:kern w:val="0"/>
          <w:sz w:val="24"/>
          <w:szCs w:val="24"/>
          <w:lang w:eastAsia="ru-RU"/>
        </w:rPr>
        <w:t xml:space="preserve">. Территориальная реформа. Экономические и социальные реформы 2000-х гг. </w:t>
      </w:r>
      <w:proofErr w:type="spellStart"/>
      <w:r w:rsidRPr="00E01EAA">
        <w:rPr>
          <w:rFonts w:ascii="Times New Roman" w:eastAsia="Times New Roman" w:hAnsi="Times New Roman" w:cs="Times New Roman"/>
          <w:color w:val="auto"/>
          <w:kern w:val="0"/>
          <w:sz w:val="24"/>
          <w:szCs w:val="24"/>
          <w:lang w:eastAsia="ru-RU"/>
        </w:rPr>
        <w:t>Д.А.Медведев</w:t>
      </w:r>
      <w:proofErr w:type="spellEnd"/>
      <w:r w:rsidRPr="00E01EAA">
        <w:rPr>
          <w:rFonts w:ascii="Times New Roman" w:eastAsia="Times New Roman" w:hAnsi="Times New Roman" w:cs="Times New Roman"/>
          <w:color w:val="auto"/>
          <w:kern w:val="0"/>
          <w:sz w:val="24"/>
          <w:szCs w:val="24"/>
          <w:lang w:eastAsia="ru-RU"/>
        </w:rPr>
        <w:t xml:space="preserve"> – новый президент РФ. Политика развития современных технологий. Борьба с международным терроризмом. Присоединение Крыма.</w:t>
      </w:r>
    </w:p>
    <w:p w14:paraId="78161BC4" w14:textId="6BB5E1A4" w:rsidR="00E01EAA" w:rsidRDefault="00E01EAA" w:rsidP="00E01EAA">
      <w:pPr>
        <w:suppressAutoHyphens w:val="0"/>
        <w:spacing w:after="0"/>
        <w:ind w:firstLine="709"/>
        <w:jc w:val="both"/>
        <w:rPr>
          <w:rFonts w:ascii="Times New Roman" w:eastAsia="Times New Roman" w:hAnsi="Times New Roman" w:cs="Times New Roman"/>
          <w:color w:val="auto"/>
          <w:kern w:val="0"/>
          <w:sz w:val="24"/>
          <w:szCs w:val="24"/>
          <w:lang w:eastAsia="ru-RU"/>
        </w:rPr>
      </w:pPr>
      <w:r w:rsidRPr="00E01EAA">
        <w:rPr>
          <w:rFonts w:ascii="Times New Roman" w:eastAsia="Times New Roman" w:hAnsi="Times New Roman" w:cs="Times New Roman"/>
          <w:color w:val="auto"/>
          <w:kern w:val="0"/>
          <w:sz w:val="24"/>
          <w:szCs w:val="24"/>
          <w:lang w:eastAsia="ru-RU"/>
        </w:rPr>
        <w:t>Культурная жизнь страны. Успехи российских спортсменов на международных соревнованиях. Духовное возрождение России</w:t>
      </w:r>
      <w:r w:rsidR="00991924">
        <w:rPr>
          <w:rFonts w:ascii="Times New Roman" w:eastAsia="Times New Roman" w:hAnsi="Times New Roman" w:cs="Times New Roman"/>
          <w:color w:val="auto"/>
          <w:kern w:val="0"/>
          <w:sz w:val="24"/>
          <w:szCs w:val="24"/>
          <w:lang w:eastAsia="ru-RU"/>
        </w:rPr>
        <w:t xml:space="preserve">. </w:t>
      </w:r>
    </w:p>
    <w:p w14:paraId="3B9E4A1D" w14:textId="3954E9C1" w:rsidR="00FF1A41" w:rsidRPr="00FF1A41" w:rsidRDefault="00FF1A41" w:rsidP="00E01EAA">
      <w:pPr>
        <w:suppressAutoHyphens w:val="0"/>
        <w:spacing w:after="0"/>
        <w:ind w:firstLine="709"/>
        <w:jc w:val="both"/>
        <w:rPr>
          <w:rFonts w:ascii="Times New Roman" w:eastAsia="Times New Roman" w:hAnsi="Times New Roman" w:cs="Times New Roman"/>
          <w:bCs/>
          <w:color w:val="auto"/>
          <w:kern w:val="0"/>
          <w:sz w:val="24"/>
          <w:szCs w:val="24"/>
          <w:highlight w:val="white"/>
          <w:lang w:eastAsia="ru-RU"/>
        </w:rPr>
      </w:pPr>
      <w:r w:rsidRPr="00FF1A41">
        <w:rPr>
          <w:rFonts w:ascii="Times New Roman" w:eastAsia="Times New Roman" w:hAnsi="Times New Roman" w:cs="Times New Roman"/>
          <w:bCs/>
          <w:color w:val="auto"/>
          <w:kern w:val="0"/>
          <w:sz w:val="24"/>
          <w:szCs w:val="24"/>
          <w:lang w:eastAsia="ru-RU"/>
        </w:rPr>
        <w:t xml:space="preserve">Современная история России. Политические лидеры и общественные деятели современной России. Отношения России с Западом в начале XXI века. Воссоединение </w:t>
      </w:r>
      <w:r w:rsidRPr="00FF1A41">
        <w:rPr>
          <w:rFonts w:ascii="Times New Roman" w:eastAsia="Times New Roman" w:hAnsi="Times New Roman" w:cs="Times New Roman"/>
          <w:bCs/>
          <w:color w:val="auto"/>
          <w:kern w:val="0"/>
          <w:sz w:val="24"/>
          <w:szCs w:val="24"/>
          <w:lang w:eastAsia="ru-RU"/>
        </w:rPr>
        <w:lastRenderedPageBreak/>
        <w:t>Крыма с Россией. Судьба Донбасса. Специальная военная операция. Противостояние с Западом. Подписание договора о вхождении новых субъектов в состав Российской Федерации.  Важные исторические события нашего времени.</w:t>
      </w:r>
    </w:p>
    <w:p w14:paraId="0334171B" w14:textId="77777777" w:rsidR="00124BCC" w:rsidRPr="007F7410" w:rsidRDefault="00124BCC" w:rsidP="00E01EAA">
      <w:pPr>
        <w:spacing w:after="0"/>
        <w:ind w:firstLine="709"/>
        <w:jc w:val="center"/>
        <w:rPr>
          <w:rFonts w:ascii="Times New Roman" w:hAnsi="Times New Roman" w:cs="Times New Roman"/>
          <w:sz w:val="24"/>
          <w:szCs w:val="24"/>
        </w:rPr>
      </w:pPr>
    </w:p>
    <w:sectPr w:rsidR="00124BCC" w:rsidRPr="007F741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5862" w14:textId="77777777" w:rsidR="004730CE" w:rsidRDefault="004730CE" w:rsidP="00370B04">
      <w:pPr>
        <w:spacing w:after="0" w:line="240" w:lineRule="auto"/>
      </w:pPr>
      <w:r>
        <w:separator/>
      </w:r>
    </w:p>
  </w:endnote>
  <w:endnote w:type="continuationSeparator" w:id="0">
    <w:p w14:paraId="1FF5924A" w14:textId="77777777" w:rsidR="004730CE" w:rsidRDefault="004730CE" w:rsidP="0037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17183"/>
      <w:docPartObj>
        <w:docPartGallery w:val="Page Numbers (Bottom of Page)"/>
        <w:docPartUnique/>
      </w:docPartObj>
    </w:sdtPr>
    <w:sdtEndPr/>
    <w:sdtContent>
      <w:p w14:paraId="10938E82" w14:textId="77777777" w:rsidR="00370B04" w:rsidRDefault="00370B04">
        <w:pPr>
          <w:pStyle w:val="a6"/>
          <w:jc w:val="right"/>
        </w:pPr>
        <w:r>
          <w:fldChar w:fldCharType="begin"/>
        </w:r>
        <w:r>
          <w:instrText>PAGE   \* MERGEFORMAT</w:instrText>
        </w:r>
        <w:r>
          <w:fldChar w:fldCharType="separate"/>
        </w:r>
        <w:r>
          <w:rPr>
            <w:noProof/>
          </w:rPr>
          <w:t>10</w:t>
        </w:r>
        <w:r>
          <w:fldChar w:fldCharType="end"/>
        </w:r>
      </w:p>
    </w:sdtContent>
  </w:sdt>
  <w:p w14:paraId="07CED0B2" w14:textId="77777777" w:rsidR="00370B04" w:rsidRDefault="00370B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649F" w14:textId="77777777" w:rsidR="004730CE" w:rsidRDefault="004730CE" w:rsidP="00370B04">
      <w:pPr>
        <w:spacing w:after="0" w:line="240" w:lineRule="auto"/>
      </w:pPr>
      <w:r>
        <w:separator/>
      </w:r>
    </w:p>
  </w:footnote>
  <w:footnote w:type="continuationSeparator" w:id="0">
    <w:p w14:paraId="1371D29A" w14:textId="77777777" w:rsidR="004730CE" w:rsidRDefault="004730CE" w:rsidP="00370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D5CEE"/>
    <w:multiLevelType w:val="hybridMultilevel"/>
    <w:tmpl w:val="CB1C8E64"/>
    <w:lvl w:ilvl="0" w:tplc="4ED81C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410"/>
    <w:rsid w:val="00115E3F"/>
    <w:rsid w:val="00124BCC"/>
    <w:rsid w:val="001427D2"/>
    <w:rsid w:val="001D59F7"/>
    <w:rsid w:val="00370B04"/>
    <w:rsid w:val="004730CE"/>
    <w:rsid w:val="007F7410"/>
    <w:rsid w:val="00991924"/>
    <w:rsid w:val="009D407F"/>
    <w:rsid w:val="00C90582"/>
    <w:rsid w:val="00E01EAA"/>
    <w:rsid w:val="00FF1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ECB1"/>
  <w15:docId w15:val="{AAD91A37-74A2-4186-BD35-9A6F36D0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410"/>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7F7410"/>
  </w:style>
  <w:style w:type="paragraph" w:customStyle="1" w:styleId="ListParagraph1">
    <w:name w:val="List Paragraph1"/>
    <w:basedOn w:val="a"/>
    <w:rsid w:val="007F7410"/>
    <w:pPr>
      <w:suppressAutoHyphens w:val="0"/>
      <w:ind w:left="720"/>
    </w:pPr>
    <w:rPr>
      <w:rFonts w:eastAsia="Times New Roman" w:cs="Times New Roman"/>
      <w:color w:val="auto"/>
    </w:rPr>
  </w:style>
  <w:style w:type="paragraph" w:customStyle="1" w:styleId="3">
    <w:name w:val="Заг 3"/>
    <w:basedOn w:val="a"/>
    <w:rsid w:val="007F7410"/>
    <w:pPr>
      <w:keepNext/>
      <w:suppressAutoHyphens w:val="0"/>
      <w:autoSpaceDE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styleId="a3">
    <w:name w:val="Normal (Web)"/>
    <w:basedOn w:val="a"/>
    <w:uiPriority w:val="99"/>
    <w:semiHidden/>
    <w:unhideWhenUsed/>
    <w:rsid w:val="00370B04"/>
    <w:pPr>
      <w:suppressAutoHyphens w:val="0"/>
      <w:autoSpaceDE w:val="0"/>
      <w:spacing w:before="130" w:after="130" w:line="360" w:lineRule="auto"/>
    </w:pPr>
    <w:rPr>
      <w:rFonts w:ascii="Times New Roman" w:eastAsia="Times New Roman" w:hAnsi="Times New Roman" w:cs="Times New Roman"/>
      <w:color w:val="auto"/>
      <w:kern w:val="2"/>
      <w:sz w:val="24"/>
      <w:szCs w:val="24"/>
    </w:rPr>
  </w:style>
  <w:style w:type="paragraph" w:styleId="a4">
    <w:name w:val="header"/>
    <w:basedOn w:val="a"/>
    <w:link w:val="a5"/>
    <w:uiPriority w:val="99"/>
    <w:unhideWhenUsed/>
    <w:rsid w:val="00370B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B04"/>
    <w:rPr>
      <w:rFonts w:ascii="Calibri" w:eastAsia="Arial Unicode MS" w:hAnsi="Calibri" w:cs="Calibri"/>
      <w:color w:val="00000A"/>
      <w:kern w:val="1"/>
      <w:lang w:eastAsia="ar-SA"/>
    </w:rPr>
  </w:style>
  <w:style w:type="paragraph" w:styleId="a6">
    <w:name w:val="footer"/>
    <w:basedOn w:val="a"/>
    <w:link w:val="a7"/>
    <w:uiPriority w:val="99"/>
    <w:unhideWhenUsed/>
    <w:rsid w:val="00370B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0B04"/>
    <w:rPr>
      <w:rFonts w:ascii="Calibri" w:eastAsia="Arial Unicode MS"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4415</Words>
  <Characters>25168</Characters>
  <Application>Microsoft Office Word</Application>
  <DocSecurity>0</DocSecurity>
  <Lines>209</Lines>
  <Paragraphs>59</Paragraphs>
  <ScaleCrop>false</ScaleCrop>
  <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Зададаева</dc:creator>
  <cp:lastModifiedBy>Zavuch_328</cp:lastModifiedBy>
  <cp:revision>10</cp:revision>
  <dcterms:created xsi:type="dcterms:W3CDTF">2016-04-25T18:02:00Z</dcterms:created>
  <dcterms:modified xsi:type="dcterms:W3CDTF">2023-12-06T13:29:00Z</dcterms:modified>
</cp:coreProperties>
</file>