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A2C7" w14:textId="77777777" w:rsidR="00734AB9" w:rsidRDefault="001809C9" w:rsidP="001809C9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</w:p>
    <w:p w14:paraId="64BB5D98" w14:textId="77777777" w:rsidR="001809C9" w:rsidRPr="001809C9" w:rsidRDefault="00F214A8" w:rsidP="001809C9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</w:t>
      </w:r>
      <w:r w:rsidR="00C96F96">
        <w:rPr>
          <w:rFonts w:ascii="Times New Roman" w:hAnsi="Times New Roman" w:cs="Times New Roman"/>
          <w:i w:val="0"/>
          <w:color w:val="auto"/>
          <w:sz w:val="24"/>
          <w:szCs w:val="24"/>
        </w:rPr>
        <w:t>ПРЕДМЕТА</w:t>
      </w:r>
      <w:r w:rsidR="00A9340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809C9"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«МАТЕМАТИКА» </w:t>
      </w:r>
    </w:p>
    <w:p w14:paraId="03027DFE" w14:textId="4B135EFB" w:rsidR="001809C9" w:rsidRPr="001809C9" w:rsidRDefault="00765459" w:rsidP="001809C9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ДЛЯ УЧАЩИХСЯ </w:t>
      </w:r>
      <w:r w:rsidR="004F29E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 ДОП. </w:t>
      </w:r>
      <w:r w:rsidR="001809C9"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4F29E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809C9"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4 КЛАССОВ </w:t>
      </w:r>
    </w:p>
    <w:p w14:paraId="11A830B9" w14:textId="77777777" w:rsidR="00B800E8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C9">
        <w:rPr>
          <w:rFonts w:ascii="Times New Roman" w:hAnsi="Times New Roman" w:cs="Times New Roman"/>
          <w:sz w:val="24"/>
          <w:szCs w:val="24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</w:t>
      </w:r>
    </w:p>
    <w:p w14:paraId="7C61EC91" w14:textId="77777777"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9C9">
        <w:rPr>
          <w:rFonts w:ascii="Times New Roman" w:hAnsi="Times New Roman" w:cs="Times New Roman"/>
          <w:sz w:val="24"/>
          <w:szCs w:val="24"/>
        </w:rPr>
        <w:t>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14:paraId="5A1DFB6F" w14:textId="77777777" w:rsidR="004F29E9" w:rsidRDefault="001809C9" w:rsidP="004F29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C9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основной цели, </w:t>
      </w:r>
      <w:r w:rsidRPr="001809C9">
        <w:rPr>
          <w:rFonts w:ascii="Times New Roman" w:hAnsi="Times New Roman" w:cs="Times New Roman"/>
          <w:sz w:val="24"/>
          <w:szCs w:val="24"/>
        </w:rPr>
        <w:t>задачами обучения математике являются:</w:t>
      </w:r>
    </w:p>
    <w:p w14:paraId="4E6A6F2D" w14:textId="77777777" w:rsidR="004F29E9" w:rsidRDefault="004F29E9" w:rsidP="004F29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5654" w:rsidRPr="004F29E9">
        <w:rPr>
          <w:rFonts w:ascii="Times New Roman" w:hAnsi="Times New Roman"/>
          <w:sz w:val="24"/>
          <w:szCs w:val="24"/>
        </w:rPr>
        <w:t>формирование доступных</w:t>
      </w:r>
      <w:r w:rsidR="001809C9" w:rsidRPr="004F29E9">
        <w:rPr>
          <w:rFonts w:ascii="Times New Roman" w:hAnsi="Times New Roman"/>
          <w:sz w:val="24"/>
          <w:szCs w:val="24"/>
        </w:rPr>
        <w:t xml:space="preserve">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14:paraId="169A611A" w14:textId="77777777" w:rsidR="004F29E9" w:rsidRDefault="004F29E9" w:rsidP="004F29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09C9" w:rsidRPr="004F29E9">
        <w:rPr>
          <w:rFonts w:ascii="Times New Roman" w:hAnsi="Times New Roman"/>
          <w:sz w:val="24"/>
          <w:szCs w:val="24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14:paraId="4160D4F0" w14:textId="00411D66" w:rsidR="001809C9" w:rsidRPr="004F29E9" w:rsidRDefault="004F29E9" w:rsidP="004F29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09C9" w:rsidRPr="004F29E9">
        <w:rPr>
          <w:rFonts w:ascii="Times New Roman" w:hAnsi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14:paraId="3AD5C5AB" w14:textId="77777777" w:rsidR="0095742F" w:rsidRPr="0095742F" w:rsidRDefault="0095742F" w:rsidP="0095742F">
      <w:pPr>
        <w:pStyle w:val="a3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14:paraId="360CF9BA" w14:textId="4680E8F9" w:rsidR="0095742F" w:rsidRDefault="0095742F" w:rsidP="0095742F">
      <w:pPr>
        <w:pStyle w:val="a3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 xml:space="preserve">«Математика» в </w:t>
      </w:r>
      <w:r w:rsidR="004F29E9">
        <w:rPr>
          <w:b/>
        </w:rPr>
        <w:t>1 доп.</w:t>
      </w:r>
      <w:r>
        <w:rPr>
          <w:b/>
        </w:rPr>
        <w:t xml:space="preserve"> - 4 классах</w:t>
      </w:r>
    </w:p>
    <w:p w14:paraId="2AD52EC9" w14:textId="77777777" w:rsidR="001809C9" w:rsidRPr="001809C9" w:rsidRDefault="001809C9" w:rsidP="0095742F">
      <w:pPr>
        <w:pStyle w:val="a3"/>
        <w:spacing w:before="0" w:after="0" w:line="276" w:lineRule="auto"/>
        <w:ind w:firstLine="709"/>
        <w:jc w:val="both"/>
        <w:rPr>
          <w:i/>
          <w:iCs/>
        </w:rPr>
      </w:pPr>
      <w:r w:rsidRPr="001809C9">
        <w:rPr>
          <w:b/>
        </w:rPr>
        <w:t>Пропедевтика</w:t>
      </w:r>
      <w:r w:rsidRPr="001809C9">
        <w:rPr>
          <w:iCs/>
        </w:rPr>
        <w:t>.</w:t>
      </w:r>
    </w:p>
    <w:p w14:paraId="4F70A32B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  <w:iCs/>
        </w:rPr>
        <w:t>Свойства предметов</w:t>
      </w:r>
    </w:p>
    <w:p w14:paraId="2F3093C5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  <w:iCs/>
        </w:rPr>
      </w:pPr>
      <w:r w:rsidRPr="001809C9"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14:paraId="75A1BCA9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  <w:iCs/>
        </w:rPr>
        <w:t>Сравнение предметов</w:t>
      </w:r>
    </w:p>
    <w:p w14:paraId="58CFA644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>Сравнение двух предметов, серии предметов.</w:t>
      </w:r>
    </w:p>
    <w:p w14:paraId="312A56BF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14:paraId="404EA146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</w:p>
    <w:p w14:paraId="238DC3A3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  <w:iCs/>
        </w:rPr>
      </w:pPr>
      <w:r w:rsidRPr="001809C9"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</w:t>
      </w:r>
      <w:r w:rsidRPr="001809C9">
        <w:lastRenderedPageBreak/>
        <w:t>накового, такого же веса). Сравнение трех-четырех предметов по тяжести (весу): тяжелее, легче, самый тяжелый, самый легкий.</w:t>
      </w:r>
    </w:p>
    <w:p w14:paraId="10970974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  <w:iCs/>
        </w:rPr>
        <w:t>Сравнение предметных совокупностей по количеству предметов, их составляющих</w:t>
      </w:r>
    </w:p>
    <w:p w14:paraId="0D525453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14:paraId="2A79BBEF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>Сравнение количества предметов одной совокупности до и после изменения количества предметов, ее составляющих.</w:t>
      </w:r>
    </w:p>
    <w:p w14:paraId="1B2B9A1E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  <w:iCs/>
        </w:rPr>
      </w:pPr>
      <w:r w:rsidRPr="001809C9"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14:paraId="72C41FA7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  <w:iCs/>
        </w:rPr>
        <w:t>Сравнение объемов жидкостей, сыпучих веществ</w:t>
      </w:r>
    </w:p>
    <w:p w14:paraId="68FF30B1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>Сравнение объемов жидкостей, сыпучих веществ в одинаковых емкостях. Слова: больше, меньше, одинаково, равно, столько же.</w:t>
      </w:r>
    </w:p>
    <w:p w14:paraId="20FBED37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  <w:iCs/>
        </w:rPr>
      </w:pPr>
      <w:r w:rsidRPr="001809C9">
        <w:t>Сравнение объемов жидкостей, сыпучего вещества в одной емкости до и после изменения объема.</w:t>
      </w:r>
    </w:p>
    <w:p w14:paraId="7BC81491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  <w:iCs/>
        </w:rPr>
        <w:t>Положение предметов в пространстве, на плоскости</w:t>
      </w:r>
    </w:p>
    <w:p w14:paraId="45CA0AB7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</w:p>
    <w:p w14:paraId="7309FB0C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</w:rPr>
      </w:pPr>
      <w:r w:rsidRPr="001809C9"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14:paraId="60F10321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</w:rPr>
        <w:t>Единицы измерения и их соотношения</w:t>
      </w:r>
    </w:p>
    <w:p w14:paraId="1911E7ED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>Единица времени — 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14:paraId="5EFB27E4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</w:rPr>
      </w:pPr>
      <w:r w:rsidRPr="001809C9">
        <w:t>Сравнение по возрасту: молодой, старый, моложе, старше.</w:t>
      </w:r>
    </w:p>
    <w:p w14:paraId="643649E4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</w:rPr>
        <w:t>Геометрический материал</w:t>
      </w:r>
    </w:p>
    <w:p w14:paraId="11BD9788" w14:textId="77777777"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b/>
        </w:rPr>
      </w:pPr>
      <w:r w:rsidRPr="001809C9">
        <w:t>Круг, квадрат, прямоугольник, треугольник. Шар, куб, брус.</w:t>
      </w:r>
    </w:p>
    <w:p w14:paraId="316AFEDE" w14:textId="77777777"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b/>
          <w:color w:val="auto"/>
          <w:sz w:val="24"/>
          <w:szCs w:val="24"/>
        </w:rPr>
        <w:t>Нумерация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14:paraId="70C068E8" w14:textId="77777777"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b/>
          <w:color w:val="auto"/>
          <w:sz w:val="24"/>
          <w:szCs w:val="24"/>
        </w:rPr>
        <w:t>Единицы измерения и их соотношения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t>. Величины и единицы их измерения. 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 Соотношения между единицами измерения однородных величин. Сравнение и упорядочение однородных величин.</w:t>
      </w:r>
    </w:p>
    <w:p w14:paraId="20857974" w14:textId="77777777"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b/>
          <w:color w:val="auto"/>
          <w:sz w:val="24"/>
          <w:szCs w:val="24"/>
        </w:rPr>
        <w:t>Арифметические действия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t xml:space="preserve"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lastRenderedPageBreak/>
        <w:t>письменного сложения, вычитания, умножения и деления. Способы проверки правильности вычислений.</w:t>
      </w:r>
    </w:p>
    <w:p w14:paraId="3B9123A5" w14:textId="77777777"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b/>
          <w:color w:val="auto"/>
          <w:sz w:val="24"/>
          <w:szCs w:val="24"/>
        </w:rPr>
        <w:t>Арифметические задачи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t>. Решение текстовых задач арифметическим способом. Про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стые арифметические задачи на нахождение суммы и разности (остатка). Простые ари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фметические задачи на увеличение (уменьшение) чисел на несколько единиц. Простые ари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фметические задачи на нахождение произведения, частного (деление на равные части, де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ление по содержанию); увеличение в несколько раз, уменьшение в несколько раз. Про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тые арифметические задачи на нахождение неизвестного слагаемого. Задачи, содержащие от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ношения «больше на (в)…», «меньше на (в)…». Задачи на расчет стоимости (цена, ко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ли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че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ство, общая стоимость товара). Составные арифметические задачи, решаемые в два дей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твия.</w:t>
      </w:r>
    </w:p>
    <w:p w14:paraId="4A1135E0" w14:textId="77777777"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b/>
          <w:color w:val="auto"/>
          <w:sz w:val="24"/>
          <w:szCs w:val="24"/>
        </w:rPr>
        <w:t>Геометрический материал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t>. Пространственные отношения. Взаимное расположение предметов в пространстве и на плоскости (выше—ниже, слева—справа, сверху—снизу, ближе— дальше, между и пр.).</w:t>
      </w:r>
    </w:p>
    <w:p w14:paraId="114CB06A" w14:textId="77777777"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color w:val="auto"/>
          <w:sz w:val="24"/>
          <w:szCs w:val="24"/>
        </w:rPr>
        <w:t xml:space="preserve">Геометрические фигуры.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14:paraId="46188469" w14:textId="77777777"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color w:val="auto"/>
          <w:sz w:val="24"/>
          <w:szCs w:val="24"/>
        </w:rPr>
        <w:t>Измерение длины отрезка. Сложение и вычитание отрезков. Измерение отрезков ломаной и вычисление ее длины.</w:t>
      </w:r>
    </w:p>
    <w:p w14:paraId="359C88EF" w14:textId="77777777"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color w:val="auto"/>
          <w:sz w:val="24"/>
          <w:szCs w:val="24"/>
        </w:rPr>
        <w:t>Взаимное положение на плоскости геометрических фигур (пересечение, точки пересечения).</w:t>
      </w:r>
    </w:p>
    <w:p w14:paraId="513E1C07" w14:textId="77777777"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color w:val="auto"/>
          <w:sz w:val="24"/>
          <w:szCs w:val="24"/>
        </w:rPr>
        <w:t>Геометрические формы в окружающем мире. Распознавание и называние: куб, шар.</w:t>
      </w:r>
    </w:p>
    <w:p w14:paraId="56C62543" w14:textId="77777777" w:rsidR="00124BCC" w:rsidRDefault="00124BCC" w:rsidP="001809C9">
      <w:pPr>
        <w:rPr>
          <w:sz w:val="24"/>
          <w:szCs w:val="24"/>
        </w:rPr>
      </w:pPr>
    </w:p>
    <w:sectPr w:rsidR="00124B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7D4B" w14:textId="77777777" w:rsidR="00667219" w:rsidRDefault="00667219" w:rsidP="00734AB9">
      <w:pPr>
        <w:spacing w:after="0" w:line="240" w:lineRule="auto"/>
      </w:pPr>
      <w:r>
        <w:separator/>
      </w:r>
    </w:p>
  </w:endnote>
  <w:endnote w:type="continuationSeparator" w:id="0">
    <w:p w14:paraId="55C8F7D8" w14:textId="77777777" w:rsidR="00667219" w:rsidRDefault="00667219" w:rsidP="0073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42617"/>
      <w:docPartObj>
        <w:docPartGallery w:val="Page Numbers (Bottom of Page)"/>
        <w:docPartUnique/>
      </w:docPartObj>
    </w:sdtPr>
    <w:sdtEndPr/>
    <w:sdtContent>
      <w:p w14:paraId="59D2C654" w14:textId="77777777" w:rsidR="00734AB9" w:rsidRDefault="00734A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54">
          <w:rPr>
            <w:noProof/>
          </w:rPr>
          <w:t>1</w:t>
        </w:r>
        <w:r>
          <w:fldChar w:fldCharType="end"/>
        </w:r>
      </w:p>
    </w:sdtContent>
  </w:sdt>
  <w:p w14:paraId="060F7895" w14:textId="77777777" w:rsidR="00734AB9" w:rsidRDefault="00734A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8FA1" w14:textId="77777777" w:rsidR="00667219" w:rsidRDefault="00667219" w:rsidP="00734AB9">
      <w:pPr>
        <w:spacing w:after="0" w:line="240" w:lineRule="auto"/>
      </w:pPr>
      <w:r>
        <w:separator/>
      </w:r>
    </w:p>
  </w:footnote>
  <w:footnote w:type="continuationSeparator" w:id="0">
    <w:p w14:paraId="29CDCAF2" w14:textId="77777777" w:rsidR="00667219" w:rsidRDefault="00667219" w:rsidP="0073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9C9"/>
    <w:rsid w:val="00124BCC"/>
    <w:rsid w:val="001809C9"/>
    <w:rsid w:val="00421DAF"/>
    <w:rsid w:val="004F29E9"/>
    <w:rsid w:val="005818A5"/>
    <w:rsid w:val="00667219"/>
    <w:rsid w:val="00734AB9"/>
    <w:rsid w:val="00765459"/>
    <w:rsid w:val="00766C54"/>
    <w:rsid w:val="007F339D"/>
    <w:rsid w:val="00915654"/>
    <w:rsid w:val="0095742F"/>
    <w:rsid w:val="00A90B49"/>
    <w:rsid w:val="00A9340C"/>
    <w:rsid w:val="00B306E1"/>
    <w:rsid w:val="00B800E8"/>
    <w:rsid w:val="00C96F96"/>
    <w:rsid w:val="00CE05E8"/>
    <w:rsid w:val="00F2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6723"/>
  <w15:docId w15:val="{2EBCD58A-1A7E-40CE-BB9D-B136DDBB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9C9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9C9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1809C9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1809C9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73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AB9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73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AB9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DFCE-E44D-4E8E-85E3-F4284FA9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Zavuch_328</cp:lastModifiedBy>
  <cp:revision>14</cp:revision>
  <dcterms:created xsi:type="dcterms:W3CDTF">2016-04-25T17:13:00Z</dcterms:created>
  <dcterms:modified xsi:type="dcterms:W3CDTF">2023-12-01T13:04:00Z</dcterms:modified>
</cp:coreProperties>
</file>