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2B" w:rsidRPr="003F402B" w:rsidRDefault="006A7147" w:rsidP="003F402B">
      <w:pPr>
        <w:suppressAutoHyphens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71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К РАБОЧИМ  ПРОГРАММАМ УЧЕБНОГО </w:t>
      </w:r>
      <w:r w:rsidR="000376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3F402B" w:rsidRPr="003F402B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3F402B" w:rsidRPr="003F40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F402B" w:rsidRPr="003F402B" w:rsidRDefault="006A7147" w:rsidP="003F402B">
      <w:pPr>
        <w:suppressAutoHyphens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УЧАЩИХСЯ 0-5 КЛАССОВ</w:t>
      </w:r>
    </w:p>
    <w:p w:rsidR="003F402B" w:rsidRPr="003F402B" w:rsidRDefault="003F402B" w:rsidP="003F402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02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F402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F402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0376F8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577DC7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Pr="003F4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формировании элементарных знаний об изобразительном искусстве, общих и специальных умений и навыков изобразительной </w:t>
      </w:r>
      <w:r w:rsidR="00AD1597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>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рисунке; развитие умения пользоваться полученными практическими навыками в повседневной жизни.</w:t>
      </w:r>
      <w:proofErr w:type="gramEnd"/>
    </w:p>
    <w:p w:rsidR="003F402B" w:rsidRPr="003F402B" w:rsidRDefault="003F402B" w:rsidP="00577DC7">
      <w:pPr>
        <w:spacing w:after="0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376F8">
        <w:rPr>
          <w:rFonts w:ascii="Times New Roman" w:hAnsi="Times New Roman" w:cs="Times New Roman"/>
          <w:b/>
          <w:bCs/>
          <w:sz w:val="24"/>
          <w:szCs w:val="24"/>
        </w:rPr>
        <w:t>сновные задачи</w:t>
      </w:r>
      <w:r w:rsidRPr="003F40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02B">
        <w:rPr>
          <w:rFonts w:ascii="Times New Roman" w:hAnsi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3F402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F402B">
        <w:rPr>
          <w:rFonts w:ascii="Times New Roman" w:hAnsi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3F402B" w:rsidRP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3F402B" w:rsidRDefault="003F402B" w:rsidP="003F402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</w:t>
      </w:r>
      <w:r w:rsidR="00AD1597">
        <w:rPr>
          <w:rFonts w:ascii="Times New Roman" w:hAnsi="Times New Roman"/>
          <w:sz w:val="24"/>
          <w:szCs w:val="24"/>
        </w:rPr>
        <w:t>ей изобразительной деятельности.</w:t>
      </w:r>
    </w:p>
    <w:p w:rsidR="00164C56" w:rsidRPr="003F402B" w:rsidRDefault="00164C56" w:rsidP="00164C56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64C56" w:rsidRPr="00164C56" w:rsidRDefault="00164C56" w:rsidP="00164C56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4C5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программного материала учебного предмета</w:t>
      </w:r>
    </w:p>
    <w:p w:rsidR="00164C56" w:rsidRPr="00164C56" w:rsidRDefault="00B001AE" w:rsidP="00164C56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«Изобразительное искусство» в 0 - 5</w:t>
      </w:r>
      <w:r w:rsidR="00164C56" w:rsidRPr="00164C5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классах</w:t>
      </w:r>
    </w:p>
    <w:p w:rsidR="00B001AE" w:rsidRDefault="00B001AE" w:rsidP="00B001AE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402B" w:rsidRPr="00B001AE" w:rsidRDefault="00B001AE" w:rsidP="00B001AE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Введение. </w:t>
      </w:r>
      <w:r w:rsidR="003F402B" w:rsidRPr="003F402B">
        <w:rPr>
          <w:rFonts w:ascii="Times New Roman" w:hAnsi="Times New Roman" w:cs="Times New Roman"/>
          <w:color w:val="auto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B001AE" w:rsidRDefault="00B001AE" w:rsidP="00B001AE">
      <w:pPr>
        <w:spacing w:after="0"/>
        <w:ind w:firstLine="709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B001AE" w:rsidRDefault="00B001AE" w:rsidP="00B001AE">
      <w:pPr>
        <w:spacing w:after="0"/>
        <w:ind w:firstLine="709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3F402B" w:rsidRPr="00B001AE" w:rsidRDefault="00B001AE" w:rsidP="00B001AE">
      <w:pPr>
        <w:spacing w:after="0"/>
        <w:ind w:firstLine="709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 xml:space="preserve">Подготовительный период обучения. </w:t>
      </w:r>
      <w:r w:rsidR="003F402B" w:rsidRP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Формирование организационных умений: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правильно сидеть,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Сенсорное воспитание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</w:t>
      </w:r>
      <w:r w:rsidR="00AD159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ание и отражение в 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рисунке цветов спектра; ориентировка на плоскости листа бумаги.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Развитие моторики рук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3F402B" w:rsidRPr="00B001AE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  <w:r w:rsidRP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Обучение приемам работы</w:t>
      </w:r>
      <w:r w:rsidR="00AD1597" w:rsidRP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в изобразительной деятельности</w:t>
      </w:r>
      <w:r w:rsid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Приемы работы красками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приемы рисования руками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приемы трафаретной печати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приемы кистевого письма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примакивание</w:t>
      </w:r>
      <w:proofErr w:type="spellEnd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Обучение действиям с шаблонами 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трафаретами</w:t>
      </w: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правила обведения шаблонов;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3F402B" w:rsidRPr="00B001AE" w:rsidRDefault="003F402B" w:rsidP="003F402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Обучение композиционной деятельности</w:t>
      </w:r>
      <w:r w:rsidR="00B001AE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</w:p>
    <w:p w:rsidR="003F402B" w:rsidRPr="003F402B" w:rsidRDefault="003F402B" w:rsidP="003F402B">
      <w:pPr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F402B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понятий:</w:t>
      </w:r>
      <w:r w:rsidRPr="003F402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  <w:r w:rsidRPr="003F402B">
        <w:rPr>
          <w:rFonts w:ascii="Times New Roman" w:hAnsi="Times New Roman" w:cs="Times New Roman"/>
          <w:bCs/>
          <w:color w:val="auto"/>
          <w:sz w:val="24"/>
          <w:szCs w:val="24"/>
        </w:rPr>
        <w:t>«предмет», «форма», «фигура», «силуэт», «деталь», «часть», «элемент», «объем», «пропорции», «конструкц</w:t>
      </w:r>
      <w:r w:rsidR="00AD159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ия», «узор», «орнамент» «симметрия» </w:t>
      </w:r>
      <w:r w:rsidRPr="003F402B">
        <w:rPr>
          <w:rFonts w:ascii="Times New Roman" w:hAnsi="Times New Roman" w:cs="Times New Roman"/>
          <w:bCs/>
          <w:color w:val="auto"/>
          <w:sz w:val="24"/>
          <w:szCs w:val="24"/>
        </w:rPr>
        <w:t>и т.п.</w:t>
      </w:r>
      <w:r w:rsidRPr="003F40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End"/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Передача пропорций предметов. Строение тела человека, животных и др.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Передача движения различных одушевленных и неодушевленных предметов.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Приемы и способы передачи формы предметов: рисование по опорным точкам, </w:t>
      </w:r>
      <w:proofErr w:type="spellStart"/>
      <w:r w:rsidRPr="003F402B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softHyphen/>
        <w:t>рисовывание</w:t>
      </w:r>
      <w:proofErr w:type="spellEnd"/>
      <w:r w:rsidRPr="003F402B">
        <w:rPr>
          <w:rFonts w:ascii="Times New Roman" w:hAnsi="Times New Roman" w:cs="Times New Roman"/>
          <w:color w:val="auto"/>
          <w:sz w:val="24"/>
          <w:szCs w:val="24"/>
        </w:rPr>
        <w:t>, обведение шаблонов, рисование по клеткам, самостоя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softHyphen/>
        <w:t>тель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softHyphen/>
        <w:t>ное рисование формы объекта и т.п.</w:t>
      </w:r>
    </w:p>
    <w:p w:rsidR="003F402B" w:rsidRPr="003F402B" w:rsidRDefault="003F402B" w:rsidP="003F40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3F402B">
        <w:rPr>
          <w:rFonts w:ascii="Times New Roman" w:hAnsi="Times New Roman"/>
          <w:sz w:val="24"/>
          <w:szCs w:val="24"/>
        </w:rPr>
        <w:t>В</w:t>
      </w:r>
      <w:r w:rsidRPr="003F402B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</w:t>
      </w:r>
      <w:r w:rsidR="00AD1597">
        <w:rPr>
          <w:rFonts w:ascii="Times New Roman" w:hAnsi="Times New Roman"/>
          <w:bCs/>
          <w:sz w:val="24"/>
          <w:szCs w:val="24"/>
        </w:rPr>
        <w:t xml:space="preserve">ный </w:t>
      </w:r>
      <w:r w:rsidRPr="003F402B">
        <w:rPr>
          <w:rFonts w:ascii="Times New Roman" w:hAnsi="Times New Roman"/>
          <w:bCs/>
          <w:sz w:val="24"/>
          <w:szCs w:val="24"/>
        </w:rPr>
        <w:t>и т.д.</w:t>
      </w:r>
      <w:proofErr w:type="gramEnd"/>
      <w:r w:rsidRPr="003F402B">
        <w:rPr>
          <w:rFonts w:ascii="Times New Roman" w:hAnsi="Times New Roman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Практическое применение приемов и способов передачи графическ</w:t>
      </w:r>
      <w:r w:rsidR="00AD1597">
        <w:rPr>
          <w:rFonts w:ascii="Times New Roman" w:hAnsi="Times New Roman" w:cs="Times New Roman"/>
          <w:color w:val="auto"/>
          <w:sz w:val="24"/>
          <w:szCs w:val="24"/>
        </w:rPr>
        <w:t xml:space="preserve">их образов в 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рисунке.   </w:t>
      </w:r>
    </w:p>
    <w:p w:rsidR="003F402B" w:rsidRPr="003F402B" w:rsidRDefault="003F402B" w:rsidP="003F402B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3F402B" w:rsidRPr="003F402B" w:rsidRDefault="003F402B" w:rsidP="003F40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402B">
        <w:rPr>
          <w:rFonts w:ascii="Times New Roman" w:hAnsi="Times New Roman"/>
          <w:bCs/>
          <w:sz w:val="24"/>
          <w:szCs w:val="24"/>
        </w:rPr>
        <w:t>Понятия:</w:t>
      </w:r>
      <w:r w:rsidRPr="003F402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F402B">
        <w:rPr>
          <w:rFonts w:ascii="Times New Roman" w:hAnsi="Times New Roman"/>
          <w:bCs/>
          <w:sz w:val="24"/>
          <w:szCs w:val="24"/>
        </w:rPr>
        <w:t xml:space="preserve">«цвет», «спектр», «краски», «акварель», «гуашь», «живопись»  и т.д. </w:t>
      </w:r>
    </w:p>
    <w:p w:rsidR="003F402B" w:rsidRPr="003F402B" w:rsidRDefault="003F402B" w:rsidP="003F40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02B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3F402B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3F402B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F402B">
        <w:rPr>
          <w:rFonts w:ascii="Times New Roman" w:hAnsi="Times New Roman"/>
          <w:sz w:val="24"/>
          <w:szCs w:val="24"/>
        </w:rPr>
        <w:t xml:space="preserve">. 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3F402B">
        <w:rPr>
          <w:rFonts w:ascii="Times New Roman" w:hAnsi="Times New Roman" w:cs="Times New Roman"/>
          <w:color w:val="auto"/>
          <w:sz w:val="24"/>
          <w:szCs w:val="24"/>
        </w:rPr>
        <w:t>светлотности</w:t>
      </w:r>
      <w:proofErr w:type="spellEnd"/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 цвета (светло-зеленый, темно-зеленый и т.д.).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color w:val="auto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примакивание</w:t>
      </w:r>
      <w:proofErr w:type="spellEnd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алла</w:t>
      </w:r>
      <w:proofErr w:type="spellEnd"/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3F402B">
        <w:rPr>
          <w:rFonts w:ascii="Times New Roman" w:hAnsi="Times New Roman" w:cs="Times New Roman"/>
          <w:color w:val="auto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3F402B" w:rsidRPr="00B001AE" w:rsidRDefault="003F402B" w:rsidP="003F402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B001A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Обучение в</w:t>
      </w:r>
      <w:bookmarkStart w:id="0" w:name="_GoBack"/>
      <w:bookmarkEnd w:id="0"/>
      <w:r w:rsidRPr="00B001A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осприятию произведений искусства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Примерные темы бесед: </w:t>
      </w:r>
    </w:p>
    <w:p w:rsidR="003F402B" w:rsidRPr="003F402B" w:rsidRDefault="003F402B" w:rsidP="003F4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Pr="003F402B">
        <w:rPr>
          <w:rFonts w:ascii="Times New Roman" w:hAnsi="Times New Roman" w:cs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3F402B" w:rsidRPr="003F402B" w:rsidRDefault="003F402B" w:rsidP="003F402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Fonts w:ascii="Times New Roman" w:hAnsi="Times New Roman" w:cs="Times New Roman"/>
          <w:sz w:val="24"/>
          <w:szCs w:val="24"/>
        </w:rPr>
        <w:t>«</w:t>
      </w:r>
      <w:r w:rsidRPr="003F402B">
        <w:rPr>
          <w:rFonts w:ascii="Times New Roman" w:hAnsi="Times New Roman" w:cs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3F402B">
        <w:rPr>
          <w:rFonts w:ascii="Times New Roman" w:hAnsi="Times New Roman" w:cs="Times New Roman"/>
          <w:bCs/>
          <w:sz w:val="24"/>
          <w:szCs w:val="24"/>
        </w:rPr>
        <w:t>декоративно-прикладное</w:t>
      </w:r>
      <w:proofErr w:type="gramEnd"/>
      <w:r w:rsidRPr="003F402B">
        <w:rPr>
          <w:rFonts w:ascii="Times New Roman" w:hAnsi="Times New Roman" w:cs="Times New Roman"/>
          <w:bCs/>
          <w:sz w:val="24"/>
          <w:szCs w:val="24"/>
        </w:rPr>
        <w:t xml:space="preserve"> искусства, архитектура, дизайн.</w:t>
      </w:r>
    </w:p>
    <w:p w:rsidR="003F402B" w:rsidRPr="003F402B" w:rsidRDefault="003F402B" w:rsidP="003F402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3F402B">
        <w:rPr>
          <w:rFonts w:ascii="Times New Roman" w:hAnsi="Times New Roman" w:cs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Художники создали произведения живописи и графики: И. </w:t>
      </w:r>
      <w:proofErr w:type="spell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Билибин</w:t>
      </w:r>
      <w:proofErr w:type="spell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Васнецов, Ю. Васнецов, В. </w:t>
      </w:r>
      <w:proofErr w:type="spell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Канашевич</w:t>
      </w:r>
      <w:proofErr w:type="spell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 Куинджи, А Саврасов, И</w:t>
      </w:r>
      <w:proofErr w:type="gram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Юон</w:t>
      </w:r>
      <w:proofErr w:type="spell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Сезан</w:t>
      </w:r>
      <w:proofErr w:type="spellEnd"/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Шишкин  и т.д. </w:t>
      </w:r>
    </w:p>
    <w:p w:rsidR="003F402B" w:rsidRPr="003F402B" w:rsidRDefault="00AD1597" w:rsidP="003F402B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="003F402B" w:rsidRPr="003F402B">
        <w:rPr>
          <w:rFonts w:ascii="Times New Roman" w:hAnsi="Times New Roman" w:cs="Times New Roman"/>
          <w:sz w:val="24"/>
          <w:szCs w:val="24"/>
        </w:rPr>
        <w:t>Истоки этого искусства и его роль в жизни человека (ук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ра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="003F402B" w:rsidRPr="003F402B">
        <w:rPr>
          <w:rFonts w:ascii="Times New Roman" w:hAnsi="Times New Roman" w:cs="Times New Roman"/>
          <w:sz w:val="24"/>
          <w:szCs w:val="24"/>
        </w:rPr>
        <w:t>Разнообразие форм в природе как ос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но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="003F402B" w:rsidRPr="003F402B">
        <w:rPr>
          <w:rFonts w:ascii="Times New Roman" w:hAnsi="Times New Roman" w:cs="Times New Roman"/>
          <w:sz w:val="24"/>
          <w:szCs w:val="24"/>
        </w:rPr>
        <w:softHyphen/>
        <w:t xml:space="preserve">тных условий. </w:t>
      </w:r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жостовская</w:t>
      </w:r>
      <w:proofErr w:type="spellEnd"/>
      <w:r w:rsidR="003F402B" w:rsidRPr="003F4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роспись и т.д.).  </w:t>
      </w:r>
    </w:p>
    <w:p w:rsidR="00124BCC" w:rsidRPr="003F402B" w:rsidRDefault="00124BCC" w:rsidP="003F402B">
      <w:pPr>
        <w:rPr>
          <w:rFonts w:ascii="Times New Roman" w:hAnsi="Times New Roman" w:cs="Times New Roman"/>
          <w:sz w:val="24"/>
          <w:szCs w:val="24"/>
        </w:rPr>
      </w:pPr>
    </w:p>
    <w:sectPr w:rsidR="00124BCC" w:rsidRPr="003F40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6C" w:rsidRDefault="002C076C" w:rsidP="00164C56">
      <w:pPr>
        <w:spacing w:after="0" w:line="240" w:lineRule="auto"/>
      </w:pPr>
      <w:r>
        <w:separator/>
      </w:r>
    </w:p>
  </w:endnote>
  <w:endnote w:type="continuationSeparator" w:id="0">
    <w:p w:rsidR="002C076C" w:rsidRDefault="002C076C" w:rsidP="0016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142764"/>
      <w:docPartObj>
        <w:docPartGallery w:val="Page Numbers (Bottom of Page)"/>
        <w:docPartUnique/>
      </w:docPartObj>
    </w:sdtPr>
    <w:sdtContent>
      <w:p w:rsidR="00164C56" w:rsidRDefault="00164C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AE">
          <w:rPr>
            <w:noProof/>
          </w:rPr>
          <w:t>2</w:t>
        </w:r>
        <w:r>
          <w:fldChar w:fldCharType="end"/>
        </w:r>
      </w:p>
    </w:sdtContent>
  </w:sdt>
  <w:p w:rsidR="00164C56" w:rsidRDefault="00164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6C" w:rsidRDefault="002C076C" w:rsidP="00164C56">
      <w:pPr>
        <w:spacing w:after="0" w:line="240" w:lineRule="auto"/>
      </w:pPr>
      <w:r>
        <w:separator/>
      </w:r>
    </w:p>
  </w:footnote>
  <w:footnote w:type="continuationSeparator" w:id="0">
    <w:p w:rsidR="002C076C" w:rsidRDefault="002C076C" w:rsidP="0016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2B"/>
    <w:rsid w:val="000376F8"/>
    <w:rsid w:val="00124BCC"/>
    <w:rsid w:val="00164C56"/>
    <w:rsid w:val="002C076C"/>
    <w:rsid w:val="002E0A5A"/>
    <w:rsid w:val="003F402B"/>
    <w:rsid w:val="00474744"/>
    <w:rsid w:val="00577DC7"/>
    <w:rsid w:val="006A7147"/>
    <w:rsid w:val="00A8558F"/>
    <w:rsid w:val="00AD1597"/>
    <w:rsid w:val="00B001AE"/>
    <w:rsid w:val="00E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402B"/>
  </w:style>
  <w:style w:type="paragraph" w:styleId="a3">
    <w:name w:val="List Paragraph"/>
    <w:basedOn w:val="a"/>
    <w:uiPriority w:val="34"/>
    <w:qFormat/>
    <w:rsid w:val="003F402B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16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C56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16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C56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402B"/>
  </w:style>
  <w:style w:type="paragraph" w:styleId="a3">
    <w:name w:val="List Paragraph"/>
    <w:basedOn w:val="a"/>
    <w:uiPriority w:val="34"/>
    <w:qFormat/>
    <w:rsid w:val="003F402B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16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C56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16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C56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10</cp:revision>
  <dcterms:created xsi:type="dcterms:W3CDTF">2016-04-25T17:19:00Z</dcterms:created>
  <dcterms:modified xsi:type="dcterms:W3CDTF">2021-03-19T11:53:00Z</dcterms:modified>
</cp:coreProperties>
</file>