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F5C" w:rsidRDefault="007451D2" w:rsidP="00443F5C">
      <w:pPr>
        <w:spacing w:before="120"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451D2">
        <w:rPr>
          <w:rFonts w:ascii="Times New Roman" w:hAnsi="Times New Roman" w:cs="Times New Roman"/>
          <w:b/>
          <w:color w:val="auto"/>
          <w:sz w:val="24"/>
          <w:szCs w:val="24"/>
        </w:rPr>
        <w:t>АННОТАЦИЯ К РА</w:t>
      </w:r>
      <w:r w:rsidR="00443F5C">
        <w:rPr>
          <w:rFonts w:ascii="Times New Roman" w:hAnsi="Times New Roman" w:cs="Times New Roman"/>
          <w:b/>
          <w:color w:val="auto"/>
          <w:sz w:val="24"/>
          <w:szCs w:val="24"/>
        </w:rPr>
        <w:t>БОЧИМ  ПРОГРАММАМ УЧЕБНОГО ПРЕДМЕТА</w:t>
      </w:r>
      <w:r w:rsidRPr="007451D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«</w:t>
      </w:r>
      <w:r w:rsidR="006763BF" w:rsidRPr="007451D2">
        <w:rPr>
          <w:rFonts w:ascii="Times New Roman" w:hAnsi="Times New Roman" w:cs="Times New Roman"/>
          <w:b/>
          <w:color w:val="auto"/>
          <w:sz w:val="24"/>
          <w:szCs w:val="24"/>
        </w:rPr>
        <w:t>ФИЗИЧЕСКАЯ КУЛЬТУРА</w:t>
      </w:r>
      <w:r w:rsidRPr="007451D2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</w:t>
      </w:r>
    </w:p>
    <w:p w:rsidR="007451D2" w:rsidRPr="007451D2" w:rsidRDefault="00E600D7" w:rsidP="00443F5C">
      <w:pPr>
        <w:spacing w:before="120"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ДЛЯ УЧАЩИХСЯ 0-4</w:t>
      </w:r>
      <w:bookmarkStart w:id="0" w:name="_GoBack"/>
      <w:bookmarkEnd w:id="0"/>
      <w:r w:rsidR="007451D2" w:rsidRPr="007451D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КЛАССОВ</w:t>
      </w:r>
    </w:p>
    <w:p w:rsidR="00D3789D" w:rsidRDefault="00D3789D" w:rsidP="006763B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3BF" w:rsidRPr="006763BF" w:rsidRDefault="006763BF" w:rsidP="006763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3BF">
        <w:rPr>
          <w:rFonts w:ascii="Times New Roman" w:hAnsi="Times New Roman" w:cs="Times New Roman"/>
          <w:b/>
          <w:sz w:val="24"/>
          <w:szCs w:val="24"/>
        </w:rPr>
        <w:t xml:space="preserve">Основная цель изучения физической культуры </w:t>
      </w:r>
      <w:r w:rsidRPr="006763BF">
        <w:rPr>
          <w:rFonts w:ascii="Times New Roman" w:hAnsi="Times New Roman" w:cs="Times New Roman"/>
          <w:sz w:val="24"/>
          <w:szCs w:val="24"/>
        </w:rPr>
        <w:t>заключается во всестороннем развитии личности обучающихся с умственной отсталостью (интеллектуальными нарушениями) в процессе приобщения их к физической культуре, повышении уровня их психофизического развития, расширении индивидуальных двигательных возможностей, комплексной коррекции нарушений развития, социальной адаптации.</w:t>
      </w:r>
    </w:p>
    <w:p w:rsidR="006763BF" w:rsidRPr="006763BF" w:rsidRDefault="006763BF" w:rsidP="006763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3BF">
        <w:rPr>
          <w:rFonts w:ascii="Times New Roman" w:hAnsi="Times New Roman" w:cs="Times New Roman"/>
          <w:sz w:val="24"/>
          <w:szCs w:val="24"/>
        </w:rPr>
        <w:t>Задачи, реализуемые в ходе уроков физической культуры:</w:t>
      </w:r>
    </w:p>
    <w:p w:rsidR="006763BF" w:rsidRPr="006763BF" w:rsidRDefault="006763BF" w:rsidP="006763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3BF">
        <w:rPr>
          <w:rFonts w:ascii="Times New Roman" w:hAnsi="Times New Roman" w:cs="Times New Roman"/>
          <w:sz w:val="24"/>
          <w:szCs w:val="24"/>
        </w:rPr>
        <w:t>― воспитание ин</w:t>
      </w:r>
      <w:r w:rsidRPr="006763BF">
        <w:rPr>
          <w:rFonts w:ascii="Times New Roman" w:hAnsi="Times New Roman" w:cs="Times New Roman"/>
          <w:sz w:val="24"/>
          <w:szCs w:val="24"/>
        </w:rPr>
        <w:softHyphen/>
        <w:t>тереса к физической культуре и спо</w:t>
      </w:r>
      <w:r w:rsidRPr="006763BF">
        <w:rPr>
          <w:rFonts w:ascii="Times New Roman" w:hAnsi="Times New Roman" w:cs="Times New Roman"/>
          <w:sz w:val="24"/>
          <w:szCs w:val="24"/>
        </w:rPr>
        <w:softHyphen/>
        <w:t xml:space="preserve">рту; </w:t>
      </w:r>
    </w:p>
    <w:p w:rsidR="006763BF" w:rsidRPr="006763BF" w:rsidRDefault="006763BF" w:rsidP="006763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3BF">
        <w:rPr>
          <w:rFonts w:ascii="Times New Roman" w:hAnsi="Times New Roman" w:cs="Times New Roman"/>
          <w:sz w:val="24"/>
          <w:szCs w:val="24"/>
        </w:rPr>
        <w:t>― овладение основами доступных видов спор</w:t>
      </w:r>
      <w:r w:rsidRPr="006763BF">
        <w:rPr>
          <w:rFonts w:ascii="Times New Roman" w:hAnsi="Times New Roman" w:cs="Times New Roman"/>
          <w:sz w:val="24"/>
          <w:szCs w:val="24"/>
        </w:rPr>
        <w:softHyphen/>
        <w:t>та (легкой атлетикой, гим</w:t>
      </w:r>
      <w:r w:rsidRPr="006763BF">
        <w:rPr>
          <w:rFonts w:ascii="Times New Roman" w:hAnsi="Times New Roman" w:cs="Times New Roman"/>
          <w:sz w:val="24"/>
          <w:szCs w:val="24"/>
        </w:rPr>
        <w:softHyphen/>
        <w:t>на</w:t>
      </w:r>
      <w:r w:rsidRPr="006763BF">
        <w:rPr>
          <w:rFonts w:ascii="Times New Roman" w:hAnsi="Times New Roman" w:cs="Times New Roman"/>
          <w:sz w:val="24"/>
          <w:szCs w:val="24"/>
        </w:rPr>
        <w:softHyphen/>
        <w:t>с</w:t>
      </w:r>
      <w:r w:rsidRPr="006763BF">
        <w:rPr>
          <w:rFonts w:ascii="Times New Roman" w:hAnsi="Times New Roman" w:cs="Times New Roman"/>
          <w:sz w:val="24"/>
          <w:szCs w:val="24"/>
        </w:rPr>
        <w:softHyphen/>
        <w:t>ти</w:t>
      </w:r>
      <w:r w:rsidRPr="006763BF">
        <w:rPr>
          <w:rFonts w:ascii="Times New Roman" w:hAnsi="Times New Roman" w:cs="Times New Roman"/>
          <w:sz w:val="24"/>
          <w:szCs w:val="24"/>
        </w:rPr>
        <w:softHyphen/>
        <w:t>кой, лы</w:t>
      </w:r>
      <w:r w:rsidRPr="006763BF">
        <w:rPr>
          <w:rFonts w:ascii="Times New Roman" w:hAnsi="Times New Roman" w:cs="Times New Roman"/>
          <w:sz w:val="24"/>
          <w:szCs w:val="24"/>
        </w:rPr>
        <w:softHyphen/>
        <w:t>жной подготовкой и др.) в со</w:t>
      </w:r>
      <w:r w:rsidRPr="006763BF">
        <w:rPr>
          <w:rFonts w:ascii="Times New Roman" w:hAnsi="Times New Roman" w:cs="Times New Roman"/>
          <w:sz w:val="24"/>
          <w:szCs w:val="24"/>
        </w:rPr>
        <w:softHyphen/>
        <w:t>от</w:t>
      </w:r>
      <w:r w:rsidRPr="006763BF">
        <w:rPr>
          <w:rFonts w:ascii="Times New Roman" w:hAnsi="Times New Roman" w:cs="Times New Roman"/>
          <w:sz w:val="24"/>
          <w:szCs w:val="24"/>
        </w:rPr>
        <w:softHyphen/>
        <w:t>ве</w:t>
      </w:r>
      <w:r w:rsidRPr="006763BF">
        <w:rPr>
          <w:rFonts w:ascii="Times New Roman" w:hAnsi="Times New Roman" w:cs="Times New Roman"/>
          <w:sz w:val="24"/>
          <w:szCs w:val="24"/>
        </w:rPr>
        <w:softHyphen/>
        <w:t>т</w:t>
      </w:r>
      <w:r w:rsidRPr="006763BF">
        <w:rPr>
          <w:rFonts w:ascii="Times New Roman" w:hAnsi="Times New Roman" w:cs="Times New Roman"/>
          <w:sz w:val="24"/>
          <w:szCs w:val="24"/>
        </w:rPr>
        <w:softHyphen/>
        <w:t>ствии с возрастными и психофи</w:t>
      </w:r>
      <w:r w:rsidRPr="006763BF">
        <w:rPr>
          <w:rFonts w:ascii="Times New Roman" w:hAnsi="Times New Roman" w:cs="Times New Roman"/>
          <w:sz w:val="24"/>
          <w:szCs w:val="24"/>
        </w:rPr>
        <w:softHyphen/>
        <w:t>зи</w:t>
      </w:r>
      <w:r w:rsidRPr="006763BF">
        <w:rPr>
          <w:rFonts w:ascii="Times New Roman" w:hAnsi="Times New Roman" w:cs="Times New Roman"/>
          <w:sz w:val="24"/>
          <w:szCs w:val="24"/>
        </w:rPr>
        <w:softHyphen/>
        <w:t>че</w:t>
      </w:r>
      <w:r w:rsidRPr="006763BF">
        <w:rPr>
          <w:rFonts w:ascii="Times New Roman" w:hAnsi="Times New Roman" w:cs="Times New Roman"/>
          <w:sz w:val="24"/>
          <w:szCs w:val="24"/>
        </w:rPr>
        <w:softHyphen/>
        <w:t>с</w:t>
      </w:r>
      <w:r w:rsidRPr="006763BF">
        <w:rPr>
          <w:rFonts w:ascii="Times New Roman" w:hAnsi="Times New Roman" w:cs="Times New Roman"/>
          <w:sz w:val="24"/>
          <w:szCs w:val="24"/>
        </w:rPr>
        <w:softHyphen/>
        <w:t>ки</w:t>
      </w:r>
      <w:r w:rsidRPr="006763BF">
        <w:rPr>
          <w:rFonts w:ascii="Times New Roman" w:hAnsi="Times New Roman" w:cs="Times New Roman"/>
          <w:sz w:val="24"/>
          <w:szCs w:val="24"/>
        </w:rPr>
        <w:softHyphen/>
        <w:t>ми особенностями обу</w:t>
      </w:r>
      <w:r w:rsidRPr="006763BF">
        <w:rPr>
          <w:rFonts w:ascii="Times New Roman" w:hAnsi="Times New Roman" w:cs="Times New Roman"/>
          <w:sz w:val="24"/>
          <w:szCs w:val="24"/>
        </w:rPr>
        <w:softHyphen/>
        <w:t>ча</w:t>
      </w:r>
      <w:r w:rsidRPr="006763BF">
        <w:rPr>
          <w:rFonts w:ascii="Times New Roman" w:hAnsi="Times New Roman" w:cs="Times New Roman"/>
          <w:sz w:val="24"/>
          <w:szCs w:val="24"/>
        </w:rPr>
        <w:softHyphen/>
        <w:t>ю</w:t>
      </w:r>
      <w:r w:rsidRPr="006763BF">
        <w:rPr>
          <w:rFonts w:ascii="Times New Roman" w:hAnsi="Times New Roman" w:cs="Times New Roman"/>
          <w:sz w:val="24"/>
          <w:szCs w:val="24"/>
        </w:rPr>
        <w:softHyphen/>
        <w:t>щих</w:t>
      </w:r>
      <w:r w:rsidRPr="006763BF">
        <w:rPr>
          <w:rFonts w:ascii="Times New Roman" w:hAnsi="Times New Roman" w:cs="Times New Roman"/>
          <w:sz w:val="24"/>
          <w:szCs w:val="24"/>
        </w:rPr>
        <w:softHyphen/>
        <w:t>ся;</w:t>
      </w:r>
    </w:p>
    <w:p w:rsidR="006763BF" w:rsidRPr="006763BF" w:rsidRDefault="006763BF" w:rsidP="006763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3BF">
        <w:rPr>
          <w:rFonts w:ascii="Times New Roman" w:hAnsi="Times New Roman" w:cs="Times New Roman"/>
          <w:sz w:val="24"/>
          <w:szCs w:val="24"/>
        </w:rPr>
        <w:t>― коррекция недостатков познава</w:t>
      </w:r>
      <w:r w:rsidRPr="006763BF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6763BF">
        <w:rPr>
          <w:rFonts w:ascii="Times New Roman" w:hAnsi="Times New Roman" w:cs="Times New Roman"/>
          <w:sz w:val="24"/>
          <w:szCs w:val="24"/>
        </w:rPr>
        <w:softHyphen/>
        <w:t>ной сферы и пси</w:t>
      </w:r>
      <w:r w:rsidRPr="006763BF">
        <w:rPr>
          <w:rFonts w:ascii="Times New Roman" w:hAnsi="Times New Roman" w:cs="Times New Roman"/>
          <w:sz w:val="24"/>
          <w:szCs w:val="24"/>
        </w:rPr>
        <w:softHyphen/>
        <w:t>хо</w:t>
      </w:r>
      <w:r w:rsidRPr="006763BF">
        <w:rPr>
          <w:rFonts w:ascii="Times New Roman" w:hAnsi="Times New Roman" w:cs="Times New Roman"/>
          <w:sz w:val="24"/>
          <w:szCs w:val="24"/>
        </w:rPr>
        <w:softHyphen/>
        <w:t>мо</w:t>
      </w:r>
      <w:r w:rsidRPr="006763BF">
        <w:rPr>
          <w:rFonts w:ascii="Times New Roman" w:hAnsi="Times New Roman" w:cs="Times New Roman"/>
          <w:sz w:val="24"/>
          <w:szCs w:val="24"/>
        </w:rPr>
        <w:softHyphen/>
        <w:t>тор</w:t>
      </w:r>
      <w:r w:rsidRPr="006763BF">
        <w:rPr>
          <w:rFonts w:ascii="Times New Roman" w:hAnsi="Times New Roman" w:cs="Times New Roman"/>
          <w:sz w:val="24"/>
          <w:szCs w:val="24"/>
        </w:rPr>
        <w:softHyphen/>
        <w:t>ного раз</w:t>
      </w:r>
      <w:r w:rsidRPr="006763BF">
        <w:rPr>
          <w:rFonts w:ascii="Times New Roman" w:hAnsi="Times New Roman" w:cs="Times New Roman"/>
          <w:sz w:val="24"/>
          <w:szCs w:val="24"/>
        </w:rPr>
        <w:softHyphen/>
        <w:t>ви</w:t>
      </w:r>
      <w:r w:rsidRPr="006763BF">
        <w:rPr>
          <w:rFonts w:ascii="Times New Roman" w:hAnsi="Times New Roman" w:cs="Times New Roman"/>
          <w:sz w:val="24"/>
          <w:szCs w:val="24"/>
        </w:rPr>
        <w:softHyphen/>
        <w:t>тия; развитие и совер</w:t>
      </w:r>
      <w:r w:rsidRPr="006763BF">
        <w:rPr>
          <w:rFonts w:ascii="Times New Roman" w:hAnsi="Times New Roman" w:cs="Times New Roman"/>
          <w:sz w:val="24"/>
          <w:szCs w:val="24"/>
        </w:rPr>
        <w:softHyphen/>
        <w:t>ше</w:t>
      </w:r>
      <w:r w:rsidRPr="006763BF">
        <w:rPr>
          <w:rFonts w:ascii="Times New Roman" w:hAnsi="Times New Roman" w:cs="Times New Roman"/>
          <w:sz w:val="24"/>
          <w:szCs w:val="24"/>
        </w:rPr>
        <w:softHyphen/>
        <w:t>н</w:t>
      </w:r>
      <w:r w:rsidRPr="006763BF">
        <w:rPr>
          <w:rFonts w:ascii="Times New Roman" w:hAnsi="Times New Roman" w:cs="Times New Roman"/>
          <w:sz w:val="24"/>
          <w:szCs w:val="24"/>
        </w:rPr>
        <w:softHyphen/>
        <w:t>с</w:t>
      </w:r>
      <w:r w:rsidRPr="006763BF">
        <w:rPr>
          <w:rFonts w:ascii="Times New Roman" w:hAnsi="Times New Roman" w:cs="Times New Roman"/>
          <w:sz w:val="24"/>
          <w:szCs w:val="24"/>
        </w:rPr>
        <w:softHyphen/>
        <w:t>твование волевой сферы</w:t>
      </w:r>
      <w:r w:rsidRPr="006763B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; формирование социально приемлемых форм поведения, предупреждение проявлений деструктивного поведения (крик, агрессия, </w:t>
      </w:r>
      <w:proofErr w:type="spellStart"/>
      <w:r w:rsidRPr="006763B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самоагрессия</w:t>
      </w:r>
      <w:proofErr w:type="spellEnd"/>
      <w:r w:rsidRPr="006763B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стереотипии и др.) в процессе уроков и во </w:t>
      </w:r>
      <w:proofErr w:type="spellStart"/>
      <w:r w:rsidRPr="006763B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внеучебной</w:t>
      </w:r>
      <w:proofErr w:type="spellEnd"/>
      <w:r w:rsidRPr="006763B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деятельности;</w:t>
      </w:r>
    </w:p>
    <w:p w:rsidR="006763BF" w:rsidRPr="006763BF" w:rsidRDefault="006763BF" w:rsidP="006763BF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63BF">
        <w:rPr>
          <w:rFonts w:ascii="Times New Roman" w:hAnsi="Times New Roman" w:cs="Times New Roman"/>
          <w:sz w:val="24"/>
          <w:szCs w:val="24"/>
        </w:rPr>
        <w:t>― воспитание нра</w:t>
      </w:r>
      <w:r w:rsidRPr="006763BF">
        <w:rPr>
          <w:rFonts w:ascii="Times New Roman" w:hAnsi="Times New Roman" w:cs="Times New Roman"/>
          <w:sz w:val="24"/>
          <w:szCs w:val="24"/>
        </w:rPr>
        <w:softHyphen/>
        <w:t>в</w:t>
      </w:r>
      <w:r w:rsidRPr="006763BF">
        <w:rPr>
          <w:rFonts w:ascii="Times New Roman" w:hAnsi="Times New Roman" w:cs="Times New Roman"/>
          <w:sz w:val="24"/>
          <w:szCs w:val="24"/>
        </w:rPr>
        <w:softHyphen/>
        <w:t>с</w:t>
      </w:r>
      <w:r w:rsidRPr="006763BF">
        <w:rPr>
          <w:rFonts w:ascii="Times New Roman" w:hAnsi="Times New Roman" w:cs="Times New Roman"/>
          <w:sz w:val="24"/>
          <w:szCs w:val="24"/>
        </w:rPr>
        <w:softHyphen/>
        <w:t>т</w:t>
      </w:r>
      <w:r w:rsidRPr="006763BF">
        <w:rPr>
          <w:rFonts w:ascii="Times New Roman" w:hAnsi="Times New Roman" w:cs="Times New Roman"/>
          <w:sz w:val="24"/>
          <w:szCs w:val="24"/>
        </w:rPr>
        <w:softHyphen/>
        <w:t>ве</w:t>
      </w:r>
      <w:r w:rsidRPr="006763BF">
        <w:rPr>
          <w:rFonts w:ascii="Times New Roman" w:hAnsi="Times New Roman" w:cs="Times New Roman"/>
          <w:sz w:val="24"/>
          <w:szCs w:val="24"/>
        </w:rPr>
        <w:softHyphen/>
        <w:t>нных качеств и свойств личности; содействие военно-патриотической подготовке.</w:t>
      </w:r>
    </w:p>
    <w:p w:rsidR="00D3789D" w:rsidRDefault="00D3789D" w:rsidP="00D3789D">
      <w:pPr>
        <w:suppressAutoHyphens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</w:p>
    <w:p w:rsidR="00D3789D" w:rsidRDefault="00D3789D" w:rsidP="00D3789D">
      <w:pPr>
        <w:suppressAutoHyphens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</w:p>
    <w:p w:rsidR="00D3789D" w:rsidRPr="00D3789D" w:rsidRDefault="00D3789D" w:rsidP="00D3789D">
      <w:pPr>
        <w:suppressAutoHyphens w:val="0"/>
        <w:spacing w:after="0"/>
        <w:ind w:firstLine="709"/>
        <w:jc w:val="center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3789D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Содержание учебного предмета «Физическая культура» для 5-9 классов</w:t>
      </w:r>
    </w:p>
    <w:p w:rsidR="00D3789D" w:rsidRPr="00D3789D" w:rsidRDefault="00D3789D" w:rsidP="00D3789D">
      <w:pPr>
        <w:suppressAutoHyphens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D3789D">
        <w:rPr>
          <w:rFonts w:ascii="Times New Roman" w:eastAsia="Times New Roman" w:hAnsi="Times New Roman" w:cs="Times New Roman"/>
          <w:b/>
          <w:kern w:val="0"/>
          <w:sz w:val="24"/>
          <w:szCs w:val="24"/>
          <w:highlight w:val="white"/>
          <w:lang w:eastAsia="ru-RU"/>
        </w:rPr>
        <w:t>Сведения о физической культуре</w:t>
      </w:r>
      <w:r w:rsidRPr="00D378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</w:p>
    <w:p w:rsidR="00D3789D" w:rsidRPr="00D3789D" w:rsidRDefault="00D3789D" w:rsidP="00D3789D">
      <w:pPr>
        <w:suppressAutoHyphens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color w:val="auto"/>
          <w:kern w:val="0"/>
          <w:sz w:val="24"/>
          <w:szCs w:val="24"/>
          <w:lang w:eastAsia="ru-RU"/>
        </w:rPr>
      </w:pPr>
      <w:r w:rsidRPr="00D378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Личная гигиена, солнечные и воздушные ванны. Значение физических упражнений в жизни человека. Подвижные и спортивные игры. Роль физкультуры в подготовке к труду. Значение физической культуры в жизни человека. </w:t>
      </w:r>
      <w:proofErr w:type="spellStart"/>
      <w:r w:rsidRPr="00D378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Самостраховка</w:t>
      </w:r>
      <w:proofErr w:type="spellEnd"/>
      <w:r w:rsidRPr="00D378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и самоконтроль при выполнении физических упражнений. Помощь при травмах. Способы самостоятельного измерения частоты сердечных сокращений. Физическая культура и спорт в России. Специальные олимпийские игры.</w:t>
      </w:r>
      <w:r w:rsidRPr="00D3789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</w:t>
      </w:r>
      <w:r w:rsidRPr="00D378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Здоровый образ жизни и занятия спортом после окончания школы.</w:t>
      </w:r>
    </w:p>
    <w:p w:rsidR="00D3789D" w:rsidRPr="00D3789D" w:rsidRDefault="00D3789D" w:rsidP="00D3789D">
      <w:pPr>
        <w:shd w:val="clear" w:color="auto" w:fill="FFFFFF"/>
        <w:suppressAutoHyphens w:val="0"/>
        <w:spacing w:after="0"/>
        <w:ind w:left="5" w:right="19" w:firstLine="703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D3789D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Гимнастика</w:t>
      </w:r>
    </w:p>
    <w:p w:rsidR="00D3789D" w:rsidRPr="00D3789D" w:rsidRDefault="00D3789D" w:rsidP="00D3789D">
      <w:pPr>
        <w:shd w:val="clear" w:color="auto" w:fill="FFFFFF"/>
        <w:suppressAutoHyphens w:val="0"/>
        <w:spacing w:after="0"/>
        <w:ind w:left="5" w:right="19" w:firstLine="703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D3789D">
        <w:rPr>
          <w:rFonts w:ascii="Times New Roman" w:eastAsia="Times New Roman" w:hAnsi="Times New Roman" w:cs="Times New Roman"/>
          <w:b/>
          <w:i/>
          <w:color w:val="auto"/>
          <w:kern w:val="0"/>
          <w:sz w:val="24"/>
          <w:szCs w:val="24"/>
          <w:lang w:eastAsia="ru-RU"/>
        </w:rPr>
        <w:t>Теоретические сведения:</w:t>
      </w:r>
      <w:r w:rsidRPr="00D3789D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 xml:space="preserve"> </w:t>
      </w:r>
      <w:r w:rsidRPr="00D3789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э</w:t>
      </w:r>
      <w:r w:rsidRPr="00D378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лементарные сведения о передвижениях по ориентирам. Правила поведения на занятиях по гимнастике. Значение утренней гимнастики.</w:t>
      </w:r>
    </w:p>
    <w:p w:rsidR="00D3789D" w:rsidRPr="00D3789D" w:rsidRDefault="00D3789D" w:rsidP="00D3789D">
      <w:pPr>
        <w:shd w:val="clear" w:color="auto" w:fill="FFFFFF"/>
        <w:suppressAutoHyphens w:val="0"/>
        <w:spacing w:after="0"/>
        <w:ind w:left="5" w:right="19" w:firstLine="703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3789D">
        <w:rPr>
          <w:rFonts w:ascii="Times New Roman" w:eastAsia="Times New Roman" w:hAnsi="Times New Roman" w:cs="Times New Roman"/>
          <w:b/>
          <w:i/>
          <w:color w:val="auto"/>
          <w:kern w:val="0"/>
          <w:sz w:val="24"/>
          <w:szCs w:val="24"/>
          <w:lang w:eastAsia="ru-RU"/>
        </w:rPr>
        <w:t>Практический материал:</w:t>
      </w:r>
      <w:r w:rsidRPr="00D3789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</w:t>
      </w:r>
    </w:p>
    <w:p w:rsidR="00D3789D" w:rsidRPr="00D3789D" w:rsidRDefault="00D3789D" w:rsidP="00D3789D">
      <w:pPr>
        <w:shd w:val="clear" w:color="auto" w:fill="FFFFFF"/>
        <w:suppressAutoHyphens w:val="0"/>
        <w:spacing w:after="0"/>
        <w:ind w:left="5" w:right="19" w:firstLine="703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378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</w:rPr>
        <w:t>Построения и перестроения.</w:t>
      </w:r>
      <w:r w:rsidRPr="00D378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Сдача рапорта. Повороты кругом переступанием. Ходьба по диагонали и </w:t>
      </w:r>
      <w:proofErr w:type="spellStart"/>
      <w:r w:rsidRPr="00D378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противоходом</w:t>
      </w:r>
      <w:proofErr w:type="spellEnd"/>
      <w:r w:rsidRPr="00D378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налево, направо. Перестроение из колонны по одному, по два (по три, по четыре) последовательными поворотами налево (направо). Смена ног в движении. Ходьба по ориентирам. Перестроения из одной шеренги в две. Размыкание на вытянутые руки вперед в движении. Размыкание вправо, влево, от середины приставными шагами на интервал руки в сторону. Перестроение </w:t>
      </w:r>
      <w:proofErr w:type="gramStart"/>
      <w:r w:rsidRPr="00D378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из колонны по одному в колонну по два с поворотами</w:t>
      </w:r>
      <w:proofErr w:type="gramEnd"/>
      <w:r w:rsidRPr="00D378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на углах. Полуоборот направо, налево. Изменение длины шага. Выполнение команд: «Шире шаг!», «Короче шаг!». Понятие о </w:t>
      </w:r>
      <w:r w:rsidRPr="00D378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 xml:space="preserve">предварительной и исполнительной командах. Повороты кругом. Размыкания «уступами» по расчету «девять, шесть, три, на месте». Перестроение из колонны по одному в колонну по два и по три на месте. Повороты направо, налево при ходьбе на месте. Понятие об изменении скорости движения по командам: «Чаще шаг!», «Реже шаг!». Ходьба по диагонали, «змейкой», </w:t>
      </w:r>
      <w:proofErr w:type="spellStart"/>
      <w:r w:rsidRPr="00D378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противоходом</w:t>
      </w:r>
      <w:proofErr w:type="spellEnd"/>
      <w:r w:rsidRPr="00D378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 Повороты направо, налево, кругом в ходьбе. Размыкание в движении на заданную дистанцию и интервал. Фигурная маршировка. Отработка строевого шага</w:t>
      </w:r>
      <w:proofErr w:type="gramStart"/>
      <w:r w:rsidRPr="00D378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</w:t>
      </w:r>
      <w:proofErr w:type="gramEnd"/>
      <w:r w:rsidRPr="00D378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proofErr w:type="gramStart"/>
      <w:r w:rsidRPr="00D378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</w:t>
      </w:r>
      <w:proofErr w:type="gramEnd"/>
      <w:r w:rsidRPr="00D378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спользование всех видов перестроений и поворотов. Нарушение и восстановление строя в движении.</w:t>
      </w:r>
    </w:p>
    <w:p w:rsidR="00D3789D" w:rsidRPr="00D3789D" w:rsidRDefault="00D3789D" w:rsidP="00D3789D">
      <w:pPr>
        <w:shd w:val="clear" w:color="auto" w:fill="FFFFFF"/>
        <w:suppressAutoHyphens w:val="0"/>
        <w:spacing w:after="0"/>
        <w:ind w:left="5" w:right="19" w:firstLine="703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378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</w:rPr>
        <w:t>Упражнения без предметов:</w:t>
      </w:r>
      <w:r w:rsidRPr="00D378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(корригирующие и общеразвивающие упражнения): </w:t>
      </w:r>
      <w:r w:rsidRPr="00D3789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упражнения на дыхание;</w:t>
      </w:r>
      <w:r w:rsidRPr="00D378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для развития мышц кистей рук и пальцев; мышц шеи; расслабления мышц; укрепления голеностопных суставов и стоп; укрепления мышц туловища, рук и ног; для формирования и укрепления правильной осанки.</w:t>
      </w:r>
      <w:r w:rsidRPr="00D3789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</w:t>
      </w:r>
    </w:p>
    <w:p w:rsidR="00D3789D" w:rsidRPr="00D3789D" w:rsidRDefault="00D3789D" w:rsidP="00D3789D">
      <w:pPr>
        <w:shd w:val="clear" w:color="auto" w:fill="FFFFFF"/>
        <w:suppressAutoHyphens w:val="0"/>
        <w:spacing w:after="0"/>
        <w:ind w:left="5" w:right="19" w:firstLine="70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D378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</w:rPr>
        <w:t>Упражнения с предметами:</w:t>
      </w:r>
      <w:r w:rsidRPr="00D378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с гимнастическими палками; большими обручами; малыми мячами; большим мячом; набивными мячами; скакалками; гантелями</w:t>
      </w:r>
      <w:r w:rsidRPr="00D3789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;</w:t>
      </w:r>
      <w:r w:rsidRPr="00D378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лазанье и </w:t>
      </w:r>
      <w:proofErr w:type="spellStart"/>
      <w:r w:rsidRPr="00D378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перелезание</w:t>
      </w:r>
      <w:proofErr w:type="spellEnd"/>
      <w:r w:rsidRPr="00D378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; упражнения для разви</w:t>
      </w:r>
      <w:r w:rsidRPr="00D3789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тия кистей рук и пальцев; </w:t>
      </w:r>
      <w:r w:rsidRPr="00D378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упражнения на равновесие; упражнения для развития пространственно-временной дифференцировки и точности движений; упражнения на преодоление сопротивления; переноска грузов и передача предметов.</w:t>
      </w:r>
    </w:p>
    <w:p w:rsidR="00D3789D" w:rsidRPr="00D3789D" w:rsidRDefault="00D3789D" w:rsidP="00D3789D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</w:pPr>
      <w:r w:rsidRPr="00D3789D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Легкая атлетика</w:t>
      </w:r>
    </w:p>
    <w:p w:rsidR="00D3789D" w:rsidRPr="00D3789D" w:rsidRDefault="00D3789D" w:rsidP="00D3789D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D3789D">
        <w:rPr>
          <w:rFonts w:ascii="Times New Roman" w:eastAsia="Times New Roman" w:hAnsi="Times New Roman" w:cs="Times New Roman"/>
          <w:b/>
          <w:i/>
          <w:color w:val="auto"/>
          <w:kern w:val="0"/>
          <w:sz w:val="24"/>
          <w:szCs w:val="24"/>
          <w:lang w:eastAsia="ru-RU"/>
        </w:rPr>
        <w:t>Теоретические сведения:</w:t>
      </w:r>
      <w:r w:rsidRPr="00D3789D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 xml:space="preserve"> </w:t>
      </w:r>
      <w:r w:rsidRPr="00D3789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Подготовка суставов и мышечно-сухожильного аппарата к предстоящей деятельности. Техника безопасности при прыжках в длину.</w:t>
      </w:r>
      <w:r w:rsidRPr="00D3789D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 xml:space="preserve"> </w:t>
      </w:r>
      <w:r w:rsidRPr="00D378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Фазы прыжка в высоту с разбега. Подготовка суставов и мышечно-сухожильного аппарата к предстоящей деятельности. Техника безопасности при выполнении прыжков в высоту.</w:t>
      </w:r>
      <w:r w:rsidRPr="00D3789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</w:t>
      </w:r>
      <w:r w:rsidRPr="00D378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Правила судейства по бегу, прыжкам, метанию; правила передачи эстафетной палочки в легкоатлетических эстафетах.</w:t>
      </w:r>
    </w:p>
    <w:p w:rsidR="00D3789D" w:rsidRPr="00D3789D" w:rsidRDefault="00D3789D" w:rsidP="00D3789D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3789D">
        <w:rPr>
          <w:rFonts w:ascii="Times New Roman" w:eastAsia="Times New Roman" w:hAnsi="Times New Roman" w:cs="Times New Roman"/>
          <w:b/>
          <w:i/>
          <w:color w:val="auto"/>
          <w:kern w:val="0"/>
          <w:sz w:val="24"/>
          <w:szCs w:val="24"/>
          <w:lang w:eastAsia="ru-RU"/>
        </w:rPr>
        <w:t>Практический материал</w:t>
      </w:r>
      <w:r w:rsidRPr="00D3789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:</w:t>
      </w:r>
    </w:p>
    <w:p w:rsidR="00D3789D" w:rsidRPr="00D3789D" w:rsidRDefault="00D3789D" w:rsidP="00D3789D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ru-RU"/>
        </w:rPr>
      </w:pPr>
      <w:r w:rsidRPr="00D3789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u w:val="single"/>
          <w:lang w:eastAsia="ru-RU"/>
        </w:rPr>
        <w:t>Ходьба.</w:t>
      </w:r>
      <w:r w:rsidRPr="00D3789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Ходьба в разном темпе; с изменением направления; ускорением и замедлением; преодолением препятствий и т. п.</w:t>
      </w:r>
    </w:p>
    <w:p w:rsidR="00D3789D" w:rsidRPr="00D3789D" w:rsidRDefault="00D3789D" w:rsidP="00D3789D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highlight w:val="yellow"/>
          <w:lang w:eastAsia="ru-RU"/>
        </w:rPr>
      </w:pPr>
      <w:r w:rsidRPr="00D3789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u w:val="single"/>
          <w:lang w:eastAsia="ru-RU"/>
        </w:rPr>
        <w:t>Бег.</w:t>
      </w:r>
      <w:r w:rsidRPr="00D3789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Медленный бег с равномерной скоростью. Бег с варьированием скорости. Скоростной бег. Эстафетный бег. Бег с преодолением препятствий. Бег на короткие, средние и длинные дистанции.</w:t>
      </w:r>
    </w:p>
    <w:p w:rsidR="00D3789D" w:rsidRPr="00D3789D" w:rsidRDefault="00D3789D" w:rsidP="00D3789D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ru-RU"/>
        </w:rPr>
      </w:pPr>
      <w:r w:rsidRPr="00D3789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highlight w:val="white"/>
          <w:u w:val="single"/>
          <w:lang w:eastAsia="ru-RU"/>
        </w:rPr>
        <w:t>Прыжки.</w:t>
      </w:r>
      <w:r w:rsidRPr="00D3789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highlight w:val="white"/>
          <w:lang w:eastAsia="ru-RU"/>
        </w:rPr>
        <w:t xml:space="preserve"> Отработка выпрыгивания и спрыгивания с препятствий. Прыжки в длину с места. </w:t>
      </w:r>
      <w:r w:rsidRPr="00D3789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Прыжки в высоту способом «перешагивание».</w:t>
      </w:r>
    </w:p>
    <w:p w:rsidR="00D3789D" w:rsidRPr="00D3789D" w:rsidRDefault="00D3789D" w:rsidP="00D3789D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kern w:val="0"/>
          <w:sz w:val="24"/>
          <w:szCs w:val="24"/>
          <w:lang w:eastAsia="ru-RU"/>
        </w:rPr>
      </w:pPr>
      <w:r w:rsidRPr="00D3789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highlight w:val="white"/>
          <w:u w:val="single"/>
          <w:lang w:eastAsia="ru-RU"/>
        </w:rPr>
        <w:t>Метание.</w:t>
      </w:r>
      <w:r w:rsidRPr="00D3789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highlight w:val="white"/>
          <w:lang w:eastAsia="ru-RU"/>
        </w:rPr>
        <w:t xml:space="preserve"> Метание малого мяча на дальность. Метание мяча в вертикальную цель. Метание в движущуюся цель. </w:t>
      </w:r>
    </w:p>
    <w:p w:rsidR="00D3789D" w:rsidRPr="00D3789D" w:rsidRDefault="00D3789D" w:rsidP="00D3789D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D3789D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 xml:space="preserve">Подвижные игры </w:t>
      </w:r>
    </w:p>
    <w:p w:rsidR="00D3789D" w:rsidRPr="00D3789D" w:rsidRDefault="00D3789D" w:rsidP="00D3789D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D3789D">
        <w:rPr>
          <w:rFonts w:ascii="Times New Roman" w:eastAsia="Times New Roman" w:hAnsi="Times New Roman" w:cs="Times New Roman"/>
          <w:b/>
          <w:i/>
          <w:color w:val="auto"/>
          <w:kern w:val="0"/>
          <w:sz w:val="24"/>
          <w:szCs w:val="24"/>
          <w:lang w:eastAsia="ru-RU"/>
        </w:rPr>
        <w:t>Практический материал:</w:t>
      </w:r>
      <w:r w:rsidRPr="00D3789D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 xml:space="preserve"> </w:t>
      </w:r>
      <w:r w:rsidRPr="00D378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Коррекционные игры; </w:t>
      </w:r>
      <w:r w:rsidRPr="00D3789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и</w:t>
      </w:r>
      <w:r w:rsidRPr="00D378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гры с элементами общеразвивающих  упражнений: игры с бегом; прыжками; лазанием; метанием и ловлей мяча; построениями и перестроениями; бросанием, ловлей, метанием и др.</w:t>
      </w:r>
    </w:p>
    <w:p w:rsidR="00D3789D" w:rsidRPr="00D3789D" w:rsidRDefault="00D3789D" w:rsidP="00D3789D">
      <w:pPr>
        <w:widowControl w:val="0"/>
        <w:shd w:val="clear" w:color="auto" w:fill="FFFFFF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</w:pPr>
      <w:r w:rsidRPr="00D3789D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Спортивные игры</w:t>
      </w:r>
    </w:p>
    <w:p w:rsidR="00D3789D" w:rsidRPr="00D3789D" w:rsidRDefault="00D3789D" w:rsidP="00D3789D">
      <w:pPr>
        <w:widowControl w:val="0"/>
        <w:shd w:val="clear" w:color="auto" w:fill="FFFFFF"/>
        <w:suppressAutoHyphens w:val="0"/>
        <w:spacing w:after="0"/>
        <w:ind w:firstLine="72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u w:val="single"/>
          <w:lang w:eastAsia="ru-RU"/>
        </w:rPr>
      </w:pPr>
      <w:r w:rsidRPr="00D3789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u w:val="single"/>
          <w:lang w:eastAsia="ru-RU"/>
        </w:rPr>
        <w:t>Пионербол</w:t>
      </w:r>
    </w:p>
    <w:p w:rsidR="00D3789D" w:rsidRPr="00D3789D" w:rsidRDefault="00D3789D" w:rsidP="00D3789D">
      <w:pPr>
        <w:shd w:val="clear" w:color="auto" w:fill="FFFFFF"/>
        <w:suppressAutoHyphens w:val="0"/>
        <w:spacing w:after="0"/>
        <w:ind w:firstLine="700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D3789D">
        <w:rPr>
          <w:rFonts w:ascii="Times New Roman" w:eastAsia="Times New Roman" w:hAnsi="Times New Roman" w:cs="Times New Roman"/>
          <w:b/>
          <w:i/>
          <w:color w:val="auto"/>
          <w:kern w:val="0"/>
          <w:sz w:val="24"/>
          <w:szCs w:val="24"/>
          <w:lang w:eastAsia="ru-RU"/>
        </w:rPr>
        <w:t>Теоретические сведения:</w:t>
      </w:r>
      <w:r w:rsidRPr="00D3789D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 xml:space="preserve"> </w:t>
      </w:r>
      <w:r w:rsidRPr="00D3789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Изучение правил игры, расстановка игроков и правила их перемещения на </w:t>
      </w:r>
      <w:proofErr w:type="spellStart"/>
      <w:r w:rsidRPr="00D3789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площадке</w:t>
      </w:r>
      <w:proofErr w:type="gramStart"/>
      <w:r w:rsidRPr="00D3789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.С</w:t>
      </w:r>
      <w:proofErr w:type="gramEnd"/>
      <w:r w:rsidRPr="00D3789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анитарно</w:t>
      </w:r>
      <w:proofErr w:type="spellEnd"/>
      <w:r w:rsidRPr="00D3789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-гигиенические требования к занятиям волейболом</w:t>
      </w:r>
      <w:r w:rsidRPr="00D3789D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.</w:t>
      </w:r>
    </w:p>
    <w:p w:rsidR="00D3789D" w:rsidRPr="00D3789D" w:rsidRDefault="00D3789D" w:rsidP="00D3789D">
      <w:pPr>
        <w:shd w:val="clear" w:color="auto" w:fill="FFFFFF"/>
        <w:suppressAutoHyphens w:val="0"/>
        <w:spacing w:after="0"/>
        <w:ind w:firstLine="70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3789D">
        <w:rPr>
          <w:rFonts w:ascii="Times New Roman" w:eastAsia="Times New Roman" w:hAnsi="Times New Roman" w:cs="Times New Roman"/>
          <w:b/>
          <w:i/>
          <w:color w:val="auto"/>
          <w:kern w:val="0"/>
          <w:sz w:val="24"/>
          <w:szCs w:val="24"/>
          <w:lang w:eastAsia="ru-RU"/>
        </w:rPr>
        <w:lastRenderedPageBreak/>
        <w:t>Практический материал:</w:t>
      </w:r>
      <w:r w:rsidRPr="00D3789D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 xml:space="preserve"> </w:t>
      </w:r>
      <w:r w:rsidRPr="00D3789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Стойка игрока в пионербол. Нападающий удар двумя руками сверху в прыжке, ловля мяча над головой, подача мяча двумя руками снизу, подача мяча одной рукой сбоку (боковая подача), бросок мяча двумя руками с двух шагов в движении. Розыгрыш мяча на три паса. Учебная игра с коррекцией ошибок.</w:t>
      </w:r>
    </w:p>
    <w:p w:rsidR="00D3789D" w:rsidRPr="00D3789D" w:rsidRDefault="00D3789D" w:rsidP="00D3789D">
      <w:pPr>
        <w:shd w:val="clear" w:color="auto" w:fill="FFFFFF"/>
        <w:suppressAutoHyphens w:val="0"/>
        <w:spacing w:after="0"/>
        <w:ind w:firstLine="700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D3789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u w:val="single"/>
          <w:lang w:eastAsia="ru-RU"/>
        </w:rPr>
        <w:t>Баскетбол.</w:t>
      </w:r>
      <w:r w:rsidRPr="00D3789D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 xml:space="preserve"> </w:t>
      </w:r>
    </w:p>
    <w:p w:rsidR="00D3789D" w:rsidRPr="00D3789D" w:rsidRDefault="00D3789D" w:rsidP="00D3789D">
      <w:pPr>
        <w:shd w:val="clear" w:color="auto" w:fill="FFFFFF"/>
        <w:suppressAutoHyphens w:val="0"/>
        <w:spacing w:after="0"/>
        <w:ind w:firstLine="70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3789D">
        <w:rPr>
          <w:rFonts w:ascii="Times New Roman" w:eastAsia="Times New Roman" w:hAnsi="Times New Roman" w:cs="Times New Roman"/>
          <w:b/>
          <w:i/>
          <w:color w:val="auto"/>
          <w:kern w:val="0"/>
          <w:sz w:val="24"/>
          <w:szCs w:val="24"/>
          <w:lang w:eastAsia="ru-RU"/>
        </w:rPr>
        <w:t>Теоретические сведения:</w:t>
      </w:r>
      <w:r w:rsidRPr="00D3789D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 xml:space="preserve"> </w:t>
      </w:r>
      <w:r w:rsidRPr="00D3789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Правила игры в баскетбол, правила поведения учащихся при выполнении упражнений с мячом. Влияние занятий баскетболом на организм учащихся.</w:t>
      </w:r>
    </w:p>
    <w:p w:rsidR="00D3789D" w:rsidRPr="00D3789D" w:rsidRDefault="00D3789D" w:rsidP="00D3789D">
      <w:pPr>
        <w:shd w:val="clear" w:color="auto" w:fill="FFFFFF"/>
        <w:suppressAutoHyphens w:val="0"/>
        <w:spacing w:after="0"/>
        <w:ind w:firstLine="70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3789D">
        <w:rPr>
          <w:rFonts w:ascii="Times New Roman" w:eastAsia="Times New Roman" w:hAnsi="Times New Roman" w:cs="Times New Roman"/>
          <w:b/>
          <w:i/>
          <w:color w:val="auto"/>
          <w:kern w:val="0"/>
          <w:sz w:val="24"/>
          <w:szCs w:val="24"/>
          <w:lang w:eastAsia="ru-RU"/>
        </w:rPr>
        <w:t>Практический материал:</w:t>
      </w:r>
      <w:r w:rsidRPr="00D3789D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 xml:space="preserve"> </w:t>
      </w:r>
      <w:r w:rsidRPr="00D3789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Стойка баскетболиста. Передвижение в стойке вправо, влево, вперед, назад. Остановка по свистку. Передача мяча от груди с места и в движении шагом. Ловля мяча двумя руками на месте на уровне груди. Ведение мяча на месте и в движении. Бросок мяча двумя руками в кольцо снизу и от груди с места. Прямая подача. Подвижные игры на основе баскетбола. Эстафеты с ведением мяча.</w:t>
      </w:r>
    </w:p>
    <w:p w:rsidR="00D3789D" w:rsidRPr="00D3789D" w:rsidRDefault="00D3789D" w:rsidP="00D3789D">
      <w:pPr>
        <w:shd w:val="clear" w:color="auto" w:fill="FFFFFF"/>
        <w:suppressAutoHyphens w:val="0"/>
        <w:spacing w:after="0"/>
        <w:ind w:firstLine="700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D3789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u w:val="single"/>
          <w:lang w:eastAsia="ru-RU"/>
        </w:rPr>
        <w:t>Волейбол.</w:t>
      </w:r>
      <w:r w:rsidRPr="00D3789D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 xml:space="preserve"> </w:t>
      </w:r>
    </w:p>
    <w:p w:rsidR="00D3789D" w:rsidRPr="00D3789D" w:rsidRDefault="00D3789D" w:rsidP="00D3789D">
      <w:pPr>
        <w:shd w:val="clear" w:color="auto" w:fill="FFFFFF"/>
        <w:suppressAutoHyphens w:val="0"/>
        <w:spacing w:after="0"/>
        <w:ind w:firstLine="70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3789D">
        <w:rPr>
          <w:rFonts w:ascii="Times New Roman" w:eastAsia="Times New Roman" w:hAnsi="Times New Roman" w:cs="Times New Roman"/>
          <w:b/>
          <w:i/>
          <w:color w:val="auto"/>
          <w:kern w:val="0"/>
          <w:sz w:val="24"/>
          <w:szCs w:val="24"/>
          <w:lang w:eastAsia="ru-RU"/>
        </w:rPr>
        <w:t>Теоретические сведения:</w:t>
      </w:r>
      <w:r w:rsidRPr="00D3789D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 xml:space="preserve"> </w:t>
      </w:r>
      <w:r w:rsidRPr="00D3789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Общие сведения об игре в 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волейбол, простейшие правила иг</w:t>
      </w:r>
      <w:r w:rsidRPr="00D3789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ры, расстановка и перемещение игроков на площадке. Права и обязанности игроков, </w:t>
      </w:r>
      <w:proofErr w:type="gramStart"/>
      <w:r w:rsidRPr="00D3789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пре­дупреждение</w:t>
      </w:r>
      <w:proofErr w:type="gramEnd"/>
      <w:r w:rsidRPr="00D3789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травма­тизма при игре в волейбол.</w:t>
      </w:r>
    </w:p>
    <w:p w:rsidR="00D3789D" w:rsidRPr="00D3789D" w:rsidRDefault="00D3789D" w:rsidP="00D3789D">
      <w:pPr>
        <w:shd w:val="clear" w:color="auto" w:fill="FFFFFF"/>
        <w:suppressAutoHyphens w:val="0"/>
        <w:spacing w:after="0"/>
        <w:ind w:firstLine="70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3789D">
        <w:rPr>
          <w:rFonts w:ascii="Times New Roman" w:eastAsia="Times New Roman" w:hAnsi="Times New Roman" w:cs="Times New Roman"/>
          <w:b/>
          <w:i/>
          <w:color w:val="auto"/>
          <w:kern w:val="0"/>
          <w:sz w:val="24"/>
          <w:szCs w:val="24"/>
          <w:lang w:eastAsia="ru-RU"/>
        </w:rPr>
        <w:t>Практический материал:</w:t>
      </w:r>
      <w:r w:rsidRPr="00D3789D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 xml:space="preserve"> </w:t>
      </w:r>
      <w:r w:rsidRPr="00D3789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Прием и передача мяча снизу и сверху. Отбивание мяча снизу двумя руками через сетку на месте и в движении. Верхняя прямая передача в прыжке. Верхняя прямая подача. Прыжки вверх с места и шага, прыжки у сетки. </w:t>
      </w:r>
      <w:proofErr w:type="spellStart"/>
      <w:r w:rsidRPr="00D3789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Многоскоки</w:t>
      </w:r>
      <w:proofErr w:type="spellEnd"/>
      <w:r w:rsidRPr="00D3789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. Верхняя прямая передача мяча после перемещения вперед, вправо, влево. Учебные игры на основе волейбола. Игры (эстафеты) с мячами.</w:t>
      </w:r>
    </w:p>
    <w:p w:rsidR="00D3789D" w:rsidRPr="00D3789D" w:rsidRDefault="00D3789D" w:rsidP="00D3789D">
      <w:pPr>
        <w:shd w:val="clear" w:color="auto" w:fill="FFFFFF"/>
        <w:suppressAutoHyphens w:val="0"/>
        <w:spacing w:after="0"/>
        <w:ind w:firstLine="700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D3789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u w:val="single"/>
          <w:lang w:eastAsia="ru-RU"/>
        </w:rPr>
        <w:t>Настольный теннис.</w:t>
      </w:r>
      <w:r w:rsidRPr="00D3789D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 xml:space="preserve"> </w:t>
      </w:r>
    </w:p>
    <w:p w:rsidR="00D3789D" w:rsidRPr="00D3789D" w:rsidRDefault="00D3789D" w:rsidP="00D3789D">
      <w:pPr>
        <w:shd w:val="clear" w:color="auto" w:fill="FFFFFF"/>
        <w:suppressAutoHyphens w:val="0"/>
        <w:spacing w:after="0"/>
        <w:ind w:firstLine="70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3789D">
        <w:rPr>
          <w:rFonts w:ascii="Times New Roman" w:eastAsia="Times New Roman" w:hAnsi="Times New Roman" w:cs="Times New Roman"/>
          <w:b/>
          <w:i/>
          <w:color w:val="auto"/>
          <w:kern w:val="0"/>
          <w:sz w:val="24"/>
          <w:szCs w:val="24"/>
          <w:lang w:eastAsia="ru-RU"/>
        </w:rPr>
        <w:t>Теоретические сведения:</w:t>
      </w:r>
      <w:r w:rsidRPr="00D3789D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 xml:space="preserve"> </w:t>
      </w:r>
      <w:r w:rsidRPr="00D3789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Парные игры. Правила соревнований. Тактика парных игр.</w:t>
      </w:r>
    </w:p>
    <w:p w:rsidR="00D3789D" w:rsidRPr="00D3789D" w:rsidRDefault="00D3789D" w:rsidP="00D3789D">
      <w:pPr>
        <w:shd w:val="clear" w:color="auto" w:fill="FFFFFF"/>
        <w:suppressAutoHyphens w:val="0"/>
        <w:spacing w:after="0"/>
        <w:ind w:firstLine="70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3789D">
        <w:rPr>
          <w:rFonts w:ascii="Times New Roman" w:eastAsia="Times New Roman" w:hAnsi="Times New Roman" w:cs="Times New Roman"/>
          <w:b/>
          <w:i/>
          <w:color w:val="auto"/>
          <w:kern w:val="0"/>
          <w:sz w:val="24"/>
          <w:szCs w:val="24"/>
          <w:lang w:eastAsia="ru-RU"/>
        </w:rPr>
        <w:t>Практический материал:</w:t>
      </w:r>
      <w:r w:rsidRPr="00D3789D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 xml:space="preserve"> </w:t>
      </w:r>
      <w:r w:rsidRPr="00D3789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Подача мяча слева и справа, удары слева, справа, прямые с вращением мяча. Одиночные игры.</w:t>
      </w:r>
    </w:p>
    <w:p w:rsidR="00D3789D" w:rsidRPr="00D3789D" w:rsidRDefault="00D3789D" w:rsidP="00D3789D">
      <w:pPr>
        <w:shd w:val="clear" w:color="auto" w:fill="FFFFFF"/>
        <w:suppressAutoHyphens w:val="0"/>
        <w:spacing w:after="0"/>
        <w:ind w:firstLine="70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u w:val="single"/>
          <w:lang w:eastAsia="ru-RU"/>
        </w:rPr>
      </w:pPr>
      <w:r w:rsidRPr="00D3789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u w:val="single"/>
          <w:lang w:eastAsia="ru-RU"/>
        </w:rPr>
        <w:t xml:space="preserve">Хоккей на полу </w:t>
      </w:r>
    </w:p>
    <w:p w:rsidR="00D3789D" w:rsidRPr="00D3789D" w:rsidRDefault="00D3789D" w:rsidP="00D3789D">
      <w:pPr>
        <w:shd w:val="clear" w:color="auto" w:fill="FFFFFF"/>
        <w:suppressAutoHyphens w:val="0"/>
        <w:spacing w:after="0"/>
        <w:ind w:firstLine="70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3789D">
        <w:rPr>
          <w:rFonts w:ascii="Times New Roman" w:eastAsia="Times New Roman" w:hAnsi="Times New Roman" w:cs="Times New Roman"/>
          <w:b/>
          <w:i/>
          <w:color w:val="auto"/>
          <w:kern w:val="0"/>
          <w:sz w:val="24"/>
          <w:szCs w:val="24"/>
          <w:lang w:eastAsia="ru-RU"/>
        </w:rPr>
        <w:t>Теоретические сведения:</w:t>
      </w:r>
      <w:r w:rsidRPr="00D3789D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 xml:space="preserve"> </w:t>
      </w:r>
      <w:r w:rsidRPr="00D3789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Правила безопасной игры в хоккей на полу.</w:t>
      </w:r>
    </w:p>
    <w:p w:rsidR="00D3789D" w:rsidRPr="00D3789D" w:rsidRDefault="00D3789D" w:rsidP="00D3789D">
      <w:pPr>
        <w:shd w:val="clear" w:color="auto" w:fill="FFFFFF"/>
        <w:suppressAutoHyphens w:val="0"/>
        <w:spacing w:after="0"/>
        <w:ind w:firstLine="70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3789D">
        <w:rPr>
          <w:rFonts w:ascii="Times New Roman" w:eastAsia="Times New Roman" w:hAnsi="Times New Roman" w:cs="Times New Roman"/>
          <w:b/>
          <w:i/>
          <w:color w:val="auto"/>
          <w:kern w:val="0"/>
          <w:sz w:val="24"/>
          <w:szCs w:val="24"/>
          <w:lang w:eastAsia="ru-RU"/>
        </w:rPr>
        <w:t>Практический материал:</w:t>
      </w:r>
      <w:r w:rsidRPr="00D3789D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 xml:space="preserve"> </w:t>
      </w:r>
      <w:r w:rsidRPr="00D3789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Передвижение по площадке в стойке хоккеиста влево, </w:t>
      </w:r>
      <w:proofErr w:type="gramStart"/>
      <w:r w:rsidRPr="00D3789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впра­во</w:t>
      </w:r>
      <w:proofErr w:type="gramEnd"/>
      <w:r w:rsidRPr="00D3789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, назад, вперед. Способы владения клюшкой, ведение шайбы. Учебные игры с учетом ранее изученных правил.</w:t>
      </w:r>
    </w:p>
    <w:p w:rsidR="00D3789D" w:rsidRPr="00D3789D" w:rsidRDefault="00D3789D" w:rsidP="00D3789D">
      <w:pPr>
        <w:shd w:val="clear" w:color="auto" w:fill="FFFFFF"/>
        <w:suppressAutoHyphens w:val="0"/>
        <w:spacing w:after="0"/>
        <w:ind w:firstLine="70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u w:val="single"/>
          <w:lang w:eastAsia="ru-RU"/>
        </w:rPr>
      </w:pPr>
      <w:r w:rsidRPr="00D3789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u w:val="single"/>
          <w:lang w:eastAsia="ru-RU"/>
        </w:rPr>
        <w:t>Бадминтон</w:t>
      </w:r>
    </w:p>
    <w:p w:rsidR="00D3789D" w:rsidRPr="00D3789D" w:rsidRDefault="00D3789D" w:rsidP="00D3789D">
      <w:pPr>
        <w:shd w:val="clear" w:color="auto" w:fill="FFFFFF"/>
        <w:suppressAutoHyphens w:val="0"/>
        <w:spacing w:after="0"/>
        <w:ind w:firstLine="70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3789D">
        <w:rPr>
          <w:rFonts w:ascii="Times New Roman" w:eastAsia="Times New Roman" w:hAnsi="Times New Roman" w:cs="Times New Roman"/>
          <w:b/>
          <w:i/>
          <w:color w:val="auto"/>
          <w:kern w:val="0"/>
          <w:sz w:val="24"/>
          <w:szCs w:val="24"/>
          <w:lang w:eastAsia="ru-RU"/>
        </w:rPr>
        <w:t xml:space="preserve">Теоретические сведения: </w:t>
      </w:r>
      <w:r w:rsidRPr="00D3789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Правила игры в бадминтон, правила поведения учащихся при выполнении упражнений с ракеткой, </w:t>
      </w:r>
      <w:proofErr w:type="spellStart"/>
      <w:r w:rsidRPr="00D3789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воланом</w:t>
      </w:r>
      <w:proofErr w:type="gramStart"/>
      <w:r w:rsidRPr="00D3789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.С</w:t>
      </w:r>
      <w:proofErr w:type="gramEnd"/>
      <w:r w:rsidRPr="00D3789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анитарно</w:t>
      </w:r>
      <w:proofErr w:type="spellEnd"/>
      <w:r w:rsidRPr="00D3789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-гигиенические требования к занятиям бадминтоном.</w:t>
      </w:r>
    </w:p>
    <w:p w:rsidR="00D3789D" w:rsidRPr="00D3789D" w:rsidRDefault="00D3789D" w:rsidP="00D3789D">
      <w:pPr>
        <w:shd w:val="clear" w:color="auto" w:fill="FFFFFF"/>
        <w:suppressAutoHyphens w:val="0"/>
        <w:spacing w:after="0"/>
        <w:ind w:firstLine="70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3789D">
        <w:rPr>
          <w:rFonts w:ascii="Times New Roman" w:eastAsia="Times New Roman" w:hAnsi="Times New Roman" w:cs="Times New Roman"/>
          <w:b/>
          <w:i/>
          <w:color w:val="auto"/>
          <w:kern w:val="0"/>
          <w:sz w:val="24"/>
          <w:szCs w:val="24"/>
          <w:lang w:eastAsia="ru-RU"/>
        </w:rPr>
        <w:t>Практический материал:</w:t>
      </w:r>
      <w:r w:rsidRPr="00D3789D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 xml:space="preserve"> </w:t>
      </w:r>
      <w:r w:rsidRPr="00D3789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Стойка игрока в </w:t>
      </w:r>
      <w:proofErr w:type="spellStart"/>
      <w:r w:rsidRPr="00D3789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бадминтон</w:t>
      </w:r>
      <w:proofErr w:type="gramStart"/>
      <w:r w:rsidRPr="00D3789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.И</w:t>
      </w:r>
      <w:proofErr w:type="gramEnd"/>
      <w:r w:rsidRPr="00D3789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зучение</w:t>
      </w:r>
      <w:proofErr w:type="spellEnd"/>
      <w:r w:rsidRPr="00D3789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техники подачи в бадминтоне, ударов ракеткой по волану справа, слева, снизу, сверху. Перемещение на площадке. Учебная игра с коррекцией ошибок.</w:t>
      </w:r>
    </w:p>
    <w:p w:rsidR="00D3789D" w:rsidRPr="00D3789D" w:rsidRDefault="00D3789D" w:rsidP="00D3789D">
      <w:pPr>
        <w:shd w:val="clear" w:color="auto" w:fill="FFFFFF"/>
        <w:suppressAutoHyphens w:val="0"/>
        <w:spacing w:after="0"/>
        <w:ind w:firstLine="70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u w:val="single"/>
          <w:lang w:eastAsia="ru-RU"/>
        </w:rPr>
      </w:pPr>
      <w:r w:rsidRPr="00D3789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u w:val="single"/>
          <w:lang w:eastAsia="ru-RU"/>
        </w:rPr>
        <w:t>Футбол</w:t>
      </w:r>
    </w:p>
    <w:p w:rsidR="00D3789D" w:rsidRPr="00D3789D" w:rsidRDefault="00D3789D" w:rsidP="00D3789D">
      <w:pPr>
        <w:shd w:val="clear" w:color="auto" w:fill="FFFFFF"/>
        <w:suppressAutoHyphens w:val="0"/>
        <w:spacing w:after="0"/>
        <w:ind w:firstLine="70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3789D">
        <w:rPr>
          <w:rFonts w:ascii="Times New Roman" w:eastAsia="Times New Roman" w:hAnsi="Times New Roman" w:cs="Times New Roman"/>
          <w:b/>
          <w:i/>
          <w:color w:val="auto"/>
          <w:kern w:val="0"/>
          <w:sz w:val="24"/>
          <w:szCs w:val="24"/>
          <w:lang w:eastAsia="ru-RU"/>
        </w:rPr>
        <w:t>Теоретические сведения:</w:t>
      </w:r>
      <w:r w:rsidRPr="00D3789D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 xml:space="preserve"> </w:t>
      </w:r>
      <w:r w:rsidRPr="00D3789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Правила игры в футбол, правила поведения учащихся при выполнении упражнений с мячом. Санитарно-гигиенические требования к занятиям футболом.</w:t>
      </w:r>
    </w:p>
    <w:p w:rsidR="00D3789D" w:rsidRPr="00D3789D" w:rsidRDefault="00D3789D" w:rsidP="00D3789D">
      <w:pPr>
        <w:shd w:val="clear" w:color="auto" w:fill="FFFFFF"/>
        <w:suppressAutoHyphens w:val="0"/>
        <w:spacing w:after="0"/>
        <w:ind w:firstLine="70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3789D">
        <w:rPr>
          <w:rFonts w:ascii="Times New Roman" w:eastAsia="Times New Roman" w:hAnsi="Times New Roman" w:cs="Times New Roman"/>
          <w:b/>
          <w:i/>
          <w:color w:val="auto"/>
          <w:kern w:val="0"/>
          <w:sz w:val="24"/>
          <w:szCs w:val="24"/>
          <w:lang w:eastAsia="ru-RU"/>
        </w:rPr>
        <w:t>Практический материал:</w:t>
      </w:r>
      <w:r w:rsidRPr="00D3789D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 xml:space="preserve"> </w:t>
      </w:r>
      <w:r w:rsidRPr="00D3789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Изучение техники ведения мяча </w:t>
      </w:r>
      <w:proofErr w:type="gramStart"/>
      <w:r w:rsidRPr="00D3789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по</w:t>
      </w:r>
      <w:proofErr w:type="gramEnd"/>
      <w:r w:rsidRPr="00D3789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прямой правой, левой ногой. Изучение техники остановки мяча стопой. Изучение техники удара по мячу </w:t>
      </w:r>
      <w:r w:rsidRPr="00D3789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lastRenderedPageBreak/>
        <w:t>прямым, внутренним и внешним подъемом правой, левой стопы. Изучение техники удара по мячу с передачи. Учебная игра с коррекцией ошибок.</w:t>
      </w:r>
    </w:p>
    <w:p w:rsidR="00D3789D" w:rsidRPr="00D3789D" w:rsidRDefault="00D3789D" w:rsidP="00D3789D">
      <w:pPr>
        <w:shd w:val="clear" w:color="auto" w:fill="FFFFFF"/>
        <w:suppressAutoHyphens w:val="0"/>
        <w:spacing w:after="0"/>
        <w:ind w:firstLine="70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u w:val="single"/>
          <w:lang w:eastAsia="ru-RU"/>
        </w:rPr>
      </w:pPr>
      <w:proofErr w:type="spellStart"/>
      <w:r w:rsidRPr="00D3789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u w:val="single"/>
          <w:lang w:eastAsia="ru-RU"/>
        </w:rPr>
        <w:t>Бочче</w:t>
      </w:r>
      <w:proofErr w:type="spellEnd"/>
    </w:p>
    <w:p w:rsidR="00D3789D" w:rsidRPr="00D3789D" w:rsidRDefault="00D3789D" w:rsidP="00D3789D">
      <w:pPr>
        <w:shd w:val="clear" w:color="auto" w:fill="FFFFFF"/>
        <w:suppressAutoHyphens w:val="0"/>
        <w:spacing w:after="0"/>
        <w:ind w:firstLine="70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3789D">
        <w:rPr>
          <w:rFonts w:ascii="Times New Roman" w:eastAsia="Times New Roman" w:hAnsi="Times New Roman" w:cs="Times New Roman"/>
          <w:b/>
          <w:i/>
          <w:color w:val="auto"/>
          <w:kern w:val="0"/>
          <w:sz w:val="24"/>
          <w:szCs w:val="24"/>
          <w:lang w:eastAsia="ru-RU"/>
        </w:rPr>
        <w:t xml:space="preserve">Теоретические сведения: </w:t>
      </w:r>
      <w:r w:rsidRPr="00D3789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Правила игры в </w:t>
      </w:r>
      <w:proofErr w:type="spellStart"/>
      <w:r w:rsidRPr="00D3789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бочче</w:t>
      </w:r>
      <w:proofErr w:type="spellEnd"/>
      <w:r w:rsidRPr="00D3789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, правила поведения учащихся при выполнении упражнений с шарами. Санитарно-гигиенические требования к занятиям по </w:t>
      </w:r>
      <w:proofErr w:type="spellStart"/>
      <w:r w:rsidRPr="00D3789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бочче</w:t>
      </w:r>
      <w:proofErr w:type="spellEnd"/>
      <w:r w:rsidRPr="00D3789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.</w:t>
      </w:r>
    </w:p>
    <w:p w:rsidR="00D3789D" w:rsidRPr="00D3789D" w:rsidRDefault="00D3789D" w:rsidP="00D3789D">
      <w:pPr>
        <w:shd w:val="clear" w:color="auto" w:fill="FFFFFF"/>
        <w:suppressAutoHyphens w:val="0"/>
        <w:spacing w:after="0"/>
        <w:ind w:firstLine="70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3789D">
        <w:rPr>
          <w:rFonts w:ascii="Times New Roman" w:eastAsia="Times New Roman" w:hAnsi="Times New Roman" w:cs="Times New Roman"/>
          <w:b/>
          <w:i/>
          <w:color w:val="auto"/>
          <w:kern w:val="0"/>
          <w:sz w:val="24"/>
          <w:szCs w:val="24"/>
          <w:lang w:eastAsia="ru-RU"/>
        </w:rPr>
        <w:t>Практический материал:</w:t>
      </w:r>
      <w:r w:rsidRPr="00D3789D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 xml:space="preserve"> </w:t>
      </w:r>
      <w:r w:rsidRPr="00D3789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Стойка игрока в </w:t>
      </w:r>
      <w:proofErr w:type="spellStart"/>
      <w:r w:rsidRPr="00D3789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бочче</w:t>
      </w:r>
      <w:proofErr w:type="spellEnd"/>
      <w:r w:rsidRPr="00D3789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. Способы держания шара. Изучение техники бросков шара. Учебная игра с коррекцией ошибок.</w:t>
      </w:r>
    </w:p>
    <w:p w:rsidR="00D3789D" w:rsidRPr="00D3789D" w:rsidRDefault="00D3789D" w:rsidP="00D3789D">
      <w:pPr>
        <w:shd w:val="clear" w:color="auto" w:fill="FFFFFF"/>
        <w:suppressAutoHyphens w:val="0"/>
        <w:spacing w:after="0"/>
        <w:ind w:firstLine="70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u w:val="single"/>
          <w:lang w:eastAsia="ru-RU"/>
        </w:rPr>
      </w:pPr>
      <w:proofErr w:type="spellStart"/>
      <w:r w:rsidRPr="00D3789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u w:val="single"/>
          <w:lang w:eastAsia="ru-RU"/>
        </w:rPr>
        <w:t>Дартс</w:t>
      </w:r>
      <w:proofErr w:type="spellEnd"/>
    </w:p>
    <w:p w:rsidR="00D3789D" w:rsidRPr="00D3789D" w:rsidRDefault="00D3789D" w:rsidP="00D3789D">
      <w:pPr>
        <w:shd w:val="clear" w:color="auto" w:fill="FFFFFF"/>
        <w:suppressAutoHyphens w:val="0"/>
        <w:spacing w:after="0"/>
        <w:ind w:firstLine="70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3789D">
        <w:rPr>
          <w:rFonts w:ascii="Times New Roman" w:eastAsia="Times New Roman" w:hAnsi="Times New Roman" w:cs="Times New Roman"/>
          <w:b/>
          <w:i/>
          <w:color w:val="auto"/>
          <w:kern w:val="0"/>
          <w:sz w:val="24"/>
          <w:szCs w:val="24"/>
          <w:lang w:eastAsia="ru-RU"/>
        </w:rPr>
        <w:t xml:space="preserve">Теоретические сведения: </w:t>
      </w:r>
      <w:r w:rsidRPr="00D3789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Правила игры в </w:t>
      </w:r>
      <w:proofErr w:type="spellStart"/>
      <w:r w:rsidRPr="00D3789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дартс</w:t>
      </w:r>
      <w:proofErr w:type="spellEnd"/>
      <w:r w:rsidRPr="00D3789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, правила поведения учащихся при выполнении упражнений с дротиками. Санитарно-гигиенические требования к занятиям </w:t>
      </w:r>
      <w:proofErr w:type="spellStart"/>
      <w:r w:rsidRPr="00D3789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дартсом</w:t>
      </w:r>
      <w:proofErr w:type="spellEnd"/>
      <w:r w:rsidRPr="00D3789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.</w:t>
      </w:r>
    </w:p>
    <w:p w:rsidR="00D3789D" w:rsidRPr="00D3789D" w:rsidRDefault="00D3789D" w:rsidP="00D3789D">
      <w:pPr>
        <w:shd w:val="clear" w:color="auto" w:fill="FFFFFF"/>
        <w:suppressAutoHyphens w:val="0"/>
        <w:spacing w:after="0"/>
        <w:ind w:firstLine="70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3789D">
        <w:rPr>
          <w:rFonts w:ascii="Times New Roman" w:eastAsia="Times New Roman" w:hAnsi="Times New Roman" w:cs="Times New Roman"/>
          <w:b/>
          <w:i/>
          <w:color w:val="auto"/>
          <w:kern w:val="0"/>
          <w:sz w:val="24"/>
          <w:szCs w:val="24"/>
          <w:lang w:eastAsia="ru-RU"/>
        </w:rPr>
        <w:t xml:space="preserve">Практический материал: </w:t>
      </w:r>
      <w:r w:rsidRPr="00D3789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Позиция для броска правой, левой рукой. Способы держания дротика. Изучение техники броска дротика. Учебная игра с коррекцией ошибок.</w:t>
      </w:r>
    </w:p>
    <w:p w:rsidR="00D3789D" w:rsidRPr="00D3789D" w:rsidRDefault="00D3789D" w:rsidP="00D3789D">
      <w:pPr>
        <w:shd w:val="clear" w:color="auto" w:fill="FFFFFF"/>
        <w:suppressAutoHyphens w:val="0"/>
        <w:spacing w:after="0"/>
        <w:ind w:firstLine="70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u w:val="single"/>
          <w:lang w:eastAsia="ru-RU"/>
        </w:rPr>
      </w:pPr>
      <w:r w:rsidRPr="00D3789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u w:val="single"/>
          <w:lang w:eastAsia="ru-RU"/>
        </w:rPr>
        <w:t>Крокет</w:t>
      </w:r>
    </w:p>
    <w:p w:rsidR="00D3789D" w:rsidRPr="00D3789D" w:rsidRDefault="00D3789D" w:rsidP="00D3789D">
      <w:pPr>
        <w:shd w:val="clear" w:color="auto" w:fill="FFFFFF"/>
        <w:suppressAutoHyphens w:val="0"/>
        <w:spacing w:after="0"/>
        <w:ind w:firstLine="70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3789D">
        <w:rPr>
          <w:rFonts w:ascii="Times New Roman" w:eastAsia="Times New Roman" w:hAnsi="Times New Roman" w:cs="Times New Roman"/>
          <w:b/>
          <w:i/>
          <w:color w:val="auto"/>
          <w:kern w:val="0"/>
          <w:sz w:val="24"/>
          <w:szCs w:val="24"/>
          <w:lang w:eastAsia="ru-RU"/>
        </w:rPr>
        <w:t xml:space="preserve">Теоретические сведения: </w:t>
      </w:r>
      <w:r w:rsidRPr="00D3789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Правила игры в крокет, правила поведения учащихся при выполнении упражнений с молотком, шаром и воротцами. Санитарно-гигиенические требования к занятиям крокетом.</w:t>
      </w:r>
    </w:p>
    <w:p w:rsidR="00D3789D" w:rsidRPr="00D3789D" w:rsidRDefault="00D3789D" w:rsidP="00D3789D">
      <w:pPr>
        <w:shd w:val="clear" w:color="auto" w:fill="FFFFFF"/>
        <w:suppressAutoHyphens w:val="0"/>
        <w:spacing w:after="0"/>
        <w:ind w:firstLine="70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3789D">
        <w:rPr>
          <w:rFonts w:ascii="Times New Roman" w:eastAsia="Times New Roman" w:hAnsi="Times New Roman" w:cs="Times New Roman"/>
          <w:b/>
          <w:i/>
          <w:color w:val="auto"/>
          <w:kern w:val="0"/>
          <w:sz w:val="24"/>
          <w:szCs w:val="24"/>
          <w:lang w:eastAsia="ru-RU"/>
        </w:rPr>
        <w:t xml:space="preserve">Практический материал: </w:t>
      </w:r>
      <w:r w:rsidRPr="00D3789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Стойка игрока в крокет. Способы держания молотка. Изучение техники удара молотком по шару. Учебная игра с коррекцией ошибок.</w:t>
      </w:r>
    </w:p>
    <w:p w:rsidR="00D3789D" w:rsidRPr="00D3789D" w:rsidRDefault="00D3789D" w:rsidP="00D3789D">
      <w:pPr>
        <w:shd w:val="clear" w:color="auto" w:fill="FFFFFF"/>
        <w:suppressAutoHyphens w:val="0"/>
        <w:spacing w:after="0"/>
        <w:ind w:firstLine="70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u w:val="single"/>
          <w:lang w:eastAsia="ru-RU"/>
        </w:rPr>
      </w:pPr>
      <w:r w:rsidRPr="00D3789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u w:val="single"/>
          <w:lang w:eastAsia="ru-RU"/>
        </w:rPr>
        <w:t>Городки</w:t>
      </w:r>
    </w:p>
    <w:p w:rsidR="00D3789D" w:rsidRPr="00D3789D" w:rsidRDefault="00D3789D" w:rsidP="00D3789D">
      <w:pPr>
        <w:shd w:val="clear" w:color="auto" w:fill="FFFFFF"/>
        <w:suppressAutoHyphens w:val="0"/>
        <w:spacing w:after="0"/>
        <w:ind w:firstLine="70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3789D">
        <w:rPr>
          <w:rFonts w:ascii="Times New Roman" w:eastAsia="Times New Roman" w:hAnsi="Times New Roman" w:cs="Times New Roman"/>
          <w:b/>
          <w:i/>
          <w:color w:val="auto"/>
          <w:kern w:val="0"/>
          <w:sz w:val="24"/>
          <w:szCs w:val="24"/>
          <w:lang w:eastAsia="ru-RU"/>
        </w:rPr>
        <w:t xml:space="preserve">Теоретические сведения: </w:t>
      </w:r>
      <w:r w:rsidRPr="00D3789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Правила игры в городки, правила поведения учащихся при выполнении упражнений с битой и рюхами. Санитарно-гигиенические требования к занятиям городками.</w:t>
      </w:r>
    </w:p>
    <w:p w:rsidR="00D3789D" w:rsidRPr="00D3789D" w:rsidRDefault="00D3789D" w:rsidP="00D3789D">
      <w:pPr>
        <w:shd w:val="clear" w:color="auto" w:fill="FFFFFF"/>
        <w:suppressAutoHyphens w:val="0"/>
        <w:spacing w:after="0"/>
        <w:ind w:firstLine="70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3789D">
        <w:rPr>
          <w:rFonts w:ascii="Times New Roman" w:eastAsia="Times New Roman" w:hAnsi="Times New Roman" w:cs="Times New Roman"/>
          <w:b/>
          <w:i/>
          <w:color w:val="auto"/>
          <w:kern w:val="0"/>
          <w:sz w:val="24"/>
          <w:szCs w:val="24"/>
          <w:lang w:eastAsia="ru-RU"/>
        </w:rPr>
        <w:t xml:space="preserve">Практический материал: </w:t>
      </w:r>
      <w:r w:rsidRPr="00D3789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Стойка игрока в городки. Способы держания биты. Изучение техники броска. Изучение видов фигур и их </w:t>
      </w:r>
      <w:proofErr w:type="spellStart"/>
      <w:r w:rsidRPr="00D3789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построение</w:t>
      </w:r>
      <w:proofErr w:type="gramStart"/>
      <w:r w:rsidRPr="00D3789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.У</w:t>
      </w:r>
      <w:proofErr w:type="gramEnd"/>
      <w:r w:rsidRPr="00D3789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чебная</w:t>
      </w:r>
      <w:proofErr w:type="spellEnd"/>
      <w:r w:rsidRPr="00D3789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игра с коррекцией ошибок.</w:t>
      </w:r>
    </w:p>
    <w:p w:rsidR="00D3789D" w:rsidRPr="00D3789D" w:rsidRDefault="00D3789D" w:rsidP="00D3789D">
      <w:pPr>
        <w:shd w:val="clear" w:color="auto" w:fill="FFFFFF"/>
        <w:suppressAutoHyphens w:val="0"/>
        <w:spacing w:after="0"/>
        <w:ind w:firstLine="70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u w:val="single"/>
          <w:lang w:eastAsia="ru-RU"/>
        </w:rPr>
      </w:pPr>
      <w:r w:rsidRPr="00D3789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u w:val="single"/>
          <w:lang w:eastAsia="ru-RU"/>
        </w:rPr>
        <w:t xml:space="preserve"> Лапта</w:t>
      </w:r>
    </w:p>
    <w:p w:rsidR="00D3789D" w:rsidRPr="00D3789D" w:rsidRDefault="00D3789D" w:rsidP="00D3789D">
      <w:pPr>
        <w:shd w:val="clear" w:color="auto" w:fill="FFFFFF"/>
        <w:suppressAutoHyphens w:val="0"/>
        <w:spacing w:after="0"/>
        <w:ind w:firstLine="70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3789D">
        <w:rPr>
          <w:rFonts w:ascii="Times New Roman" w:eastAsia="Times New Roman" w:hAnsi="Times New Roman" w:cs="Times New Roman"/>
          <w:b/>
          <w:i/>
          <w:color w:val="auto"/>
          <w:kern w:val="0"/>
          <w:sz w:val="24"/>
          <w:szCs w:val="24"/>
          <w:lang w:eastAsia="ru-RU"/>
        </w:rPr>
        <w:t xml:space="preserve">Теоретические сведения: </w:t>
      </w:r>
      <w:r w:rsidRPr="00D3789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Правила игры в лапту, правила поведения учащихся при выполнении упражнений с битой и мячом. Санитарно-гигиенические требования к занятиям лаптой.</w:t>
      </w:r>
    </w:p>
    <w:p w:rsidR="00D3789D" w:rsidRPr="00D3789D" w:rsidRDefault="00D3789D" w:rsidP="00D3789D">
      <w:pPr>
        <w:shd w:val="clear" w:color="auto" w:fill="FFFFFF"/>
        <w:suppressAutoHyphens w:val="0"/>
        <w:spacing w:after="0"/>
        <w:ind w:firstLine="700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</w:pPr>
      <w:r w:rsidRPr="00D3789D">
        <w:rPr>
          <w:rFonts w:ascii="Times New Roman" w:eastAsia="Times New Roman" w:hAnsi="Times New Roman" w:cs="Times New Roman"/>
          <w:b/>
          <w:i/>
          <w:color w:val="auto"/>
          <w:kern w:val="0"/>
          <w:sz w:val="24"/>
          <w:szCs w:val="24"/>
          <w:lang w:eastAsia="ru-RU"/>
        </w:rPr>
        <w:t xml:space="preserve">Практический материал: </w:t>
      </w:r>
      <w:r w:rsidRPr="00D3789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Стойка игрока в лапту.  Способы держания биты. Изучение техники удара мяча битой. Учебная игра с коррекцией ошибок.</w:t>
      </w:r>
    </w:p>
    <w:p w:rsidR="00124BCC" w:rsidRPr="006763BF" w:rsidRDefault="00124BCC" w:rsidP="00D378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124BCC" w:rsidRPr="006763B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05E" w:rsidRDefault="0003605E" w:rsidP="007F268C">
      <w:pPr>
        <w:spacing w:after="0" w:line="240" w:lineRule="auto"/>
      </w:pPr>
      <w:r>
        <w:separator/>
      </w:r>
    </w:p>
  </w:endnote>
  <w:endnote w:type="continuationSeparator" w:id="0">
    <w:p w:rsidR="0003605E" w:rsidRDefault="0003605E" w:rsidP="007F2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0683890"/>
      <w:docPartObj>
        <w:docPartGallery w:val="Page Numbers (Bottom of Page)"/>
        <w:docPartUnique/>
      </w:docPartObj>
    </w:sdtPr>
    <w:sdtEndPr/>
    <w:sdtContent>
      <w:p w:rsidR="007F268C" w:rsidRDefault="007F268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0D7">
          <w:rPr>
            <w:noProof/>
          </w:rPr>
          <w:t>1</w:t>
        </w:r>
        <w:r>
          <w:fldChar w:fldCharType="end"/>
        </w:r>
      </w:p>
    </w:sdtContent>
  </w:sdt>
  <w:p w:rsidR="007F268C" w:rsidRDefault="007F26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05E" w:rsidRDefault="0003605E" w:rsidP="007F268C">
      <w:pPr>
        <w:spacing w:after="0" w:line="240" w:lineRule="auto"/>
      </w:pPr>
      <w:r>
        <w:separator/>
      </w:r>
    </w:p>
  </w:footnote>
  <w:footnote w:type="continuationSeparator" w:id="0">
    <w:p w:rsidR="0003605E" w:rsidRDefault="0003605E" w:rsidP="007F26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BF"/>
    <w:rsid w:val="0003605E"/>
    <w:rsid w:val="00124BCC"/>
    <w:rsid w:val="00443F5C"/>
    <w:rsid w:val="006763BF"/>
    <w:rsid w:val="007451D2"/>
    <w:rsid w:val="007F268C"/>
    <w:rsid w:val="007F7F66"/>
    <w:rsid w:val="00A76FF8"/>
    <w:rsid w:val="00D3789D"/>
    <w:rsid w:val="00E6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BF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763BF"/>
  </w:style>
  <w:style w:type="paragraph" w:styleId="a3">
    <w:name w:val="header"/>
    <w:basedOn w:val="a"/>
    <w:link w:val="a4"/>
    <w:uiPriority w:val="99"/>
    <w:unhideWhenUsed/>
    <w:rsid w:val="007F2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268C"/>
    <w:rPr>
      <w:rFonts w:ascii="Calibri" w:eastAsia="Arial Unicode MS" w:hAnsi="Calibri" w:cs="Calibri"/>
      <w:color w:val="00000A"/>
      <w:kern w:val="1"/>
      <w:lang w:eastAsia="ar-SA"/>
    </w:rPr>
  </w:style>
  <w:style w:type="paragraph" w:styleId="a5">
    <w:name w:val="footer"/>
    <w:basedOn w:val="a"/>
    <w:link w:val="a6"/>
    <w:uiPriority w:val="99"/>
    <w:unhideWhenUsed/>
    <w:rsid w:val="007F2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268C"/>
    <w:rPr>
      <w:rFonts w:ascii="Calibri" w:eastAsia="Arial Unicode MS" w:hAnsi="Calibri" w:cs="Calibri"/>
      <w:color w:val="00000A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BF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763BF"/>
  </w:style>
  <w:style w:type="paragraph" w:styleId="a3">
    <w:name w:val="header"/>
    <w:basedOn w:val="a"/>
    <w:link w:val="a4"/>
    <w:uiPriority w:val="99"/>
    <w:unhideWhenUsed/>
    <w:rsid w:val="007F2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268C"/>
    <w:rPr>
      <w:rFonts w:ascii="Calibri" w:eastAsia="Arial Unicode MS" w:hAnsi="Calibri" w:cs="Calibri"/>
      <w:color w:val="00000A"/>
      <w:kern w:val="1"/>
      <w:lang w:eastAsia="ar-SA"/>
    </w:rPr>
  </w:style>
  <w:style w:type="paragraph" w:styleId="a5">
    <w:name w:val="footer"/>
    <w:basedOn w:val="a"/>
    <w:link w:val="a6"/>
    <w:uiPriority w:val="99"/>
    <w:unhideWhenUsed/>
    <w:rsid w:val="007F2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268C"/>
    <w:rPr>
      <w:rFonts w:ascii="Calibri" w:eastAsia="Arial Unicode MS" w:hAnsi="Calibri" w:cs="Calibri"/>
      <w:color w:val="00000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Зададаева</dc:creator>
  <cp:lastModifiedBy>Зададаева С.Б.</cp:lastModifiedBy>
  <cp:revision>7</cp:revision>
  <dcterms:created xsi:type="dcterms:W3CDTF">2016-04-25T18:04:00Z</dcterms:created>
  <dcterms:modified xsi:type="dcterms:W3CDTF">2021-03-19T14:42:00Z</dcterms:modified>
</cp:coreProperties>
</file>