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tblLayout w:type="fixed"/>
        <w:tblLook w:val="01E0"/>
      </w:tblPr>
      <w:tblGrid>
        <w:gridCol w:w="5064"/>
        <w:gridCol w:w="5106"/>
      </w:tblGrid>
      <w:tr w:rsidR="00DF1D36" w:rsidTr="00DF1D36">
        <w:trPr>
          <w:trHeight w:val="1820"/>
          <w:jc w:val="center"/>
        </w:trPr>
        <w:tc>
          <w:tcPr>
            <w:tcW w:w="5065" w:type="dxa"/>
          </w:tcPr>
          <w:p w:rsidR="00DF1D36" w:rsidRDefault="00DF1D36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  <w:p w:rsidR="00DF1D36" w:rsidRDefault="00DF1D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Педагогическом  совете</w:t>
            </w:r>
          </w:p>
          <w:p w:rsidR="00DF1D36" w:rsidRDefault="00DF1D3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2 от 07.11.2013</w:t>
            </w:r>
          </w:p>
          <w:p w:rsidR="00DF1D36" w:rsidRDefault="00DF1D36">
            <w:pPr>
              <w:spacing w:line="360" w:lineRule="auto"/>
              <w:rPr>
                <w:highlight w:val="yellow"/>
                <w:lang w:eastAsia="en-US"/>
              </w:rPr>
            </w:pPr>
          </w:p>
        </w:tc>
        <w:tc>
          <w:tcPr>
            <w:tcW w:w="5107" w:type="dxa"/>
            <w:hideMark/>
          </w:tcPr>
          <w:p w:rsidR="00DF1D36" w:rsidRDefault="00616512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  <w:r w:rsidR="00DF1D36">
              <w:rPr>
                <w:b/>
                <w:bCs/>
                <w:lang w:eastAsia="en-US"/>
              </w:rPr>
              <w:t>УТВЕРЖДАЮ</w:t>
            </w:r>
          </w:p>
          <w:p w:rsidR="00DF1D36" w:rsidRDefault="00616512">
            <w:pPr>
              <w:spacing w:line="360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       Директор _______________</w:t>
            </w:r>
            <w:r w:rsidR="00DF1D36">
              <w:rPr>
                <w:lang w:eastAsia="en-US"/>
              </w:rPr>
              <w:t xml:space="preserve">   Е.В. </w:t>
            </w:r>
            <w:proofErr w:type="spellStart"/>
            <w:r w:rsidR="00DF1D36">
              <w:rPr>
                <w:lang w:eastAsia="en-US"/>
              </w:rPr>
              <w:t>Раева</w:t>
            </w:r>
            <w:proofErr w:type="spellEnd"/>
            <w:r w:rsidR="00DF1D36">
              <w:rPr>
                <w:lang w:eastAsia="en-US"/>
              </w:rPr>
              <w:t xml:space="preserve">        </w:t>
            </w:r>
          </w:p>
        </w:tc>
      </w:tr>
    </w:tbl>
    <w:p w:rsidR="00DF1D36" w:rsidRDefault="00DF1D36" w:rsidP="00DF1D36">
      <w:pPr>
        <w:jc w:val="center"/>
        <w:rPr>
          <w:b/>
        </w:rPr>
      </w:pPr>
    </w:p>
    <w:p w:rsidR="00DF1D36" w:rsidRDefault="00DF1D36" w:rsidP="00DF1D36">
      <w:pPr>
        <w:jc w:val="center"/>
        <w:rPr>
          <w:b/>
        </w:rPr>
      </w:pPr>
      <w:r>
        <w:rPr>
          <w:b/>
        </w:rPr>
        <w:t>ПОЛОЖЕНИЕ</w:t>
      </w:r>
    </w:p>
    <w:p w:rsidR="00DF1D36" w:rsidRDefault="00D71B61" w:rsidP="00616512">
      <w:pPr>
        <w:jc w:val="center"/>
        <w:rPr>
          <w:b/>
        </w:rPr>
      </w:pPr>
      <w:r>
        <w:rPr>
          <w:b/>
        </w:rPr>
        <w:t>о творческой группе</w:t>
      </w:r>
      <w:r w:rsidR="00DF1D36">
        <w:rPr>
          <w:b/>
        </w:rPr>
        <w:t xml:space="preserve"> </w:t>
      </w:r>
      <w:r w:rsidR="00616512">
        <w:rPr>
          <w:b/>
        </w:rPr>
        <w:t xml:space="preserve"> «Палитра» </w:t>
      </w:r>
      <w:r w:rsidR="00DF1D36">
        <w:rPr>
          <w:b/>
        </w:rPr>
        <w:t>педагогов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№ 657 Приморского  района</w:t>
      </w:r>
      <w:proofErr w:type="gramStart"/>
      <w:r w:rsidR="00DF1D36">
        <w:rPr>
          <w:b/>
        </w:rPr>
        <w:t xml:space="preserve"> С</w:t>
      </w:r>
      <w:proofErr w:type="gramEnd"/>
      <w:r w:rsidR="00DF1D36">
        <w:rPr>
          <w:b/>
        </w:rPr>
        <w:t>анкт- Петербурга</w:t>
      </w:r>
    </w:p>
    <w:p w:rsidR="00DF1D36" w:rsidRDefault="00DF1D36" w:rsidP="00616512">
      <w:pPr>
        <w:ind w:firstLine="720"/>
        <w:jc w:val="center"/>
        <w:rPr>
          <w:b/>
        </w:rPr>
      </w:pPr>
    </w:p>
    <w:p w:rsidR="00DF1D36" w:rsidRDefault="00DF1D36" w:rsidP="00616512">
      <w:pPr>
        <w:pStyle w:val="4"/>
        <w:keepNext w:val="0"/>
        <w:numPr>
          <w:ilvl w:val="0"/>
          <w:numId w:val="1"/>
        </w:numPr>
        <w:spacing w:before="0" w:after="0"/>
        <w:ind w:left="0" w:firstLine="2552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DF1D36" w:rsidRDefault="00DF1D36" w:rsidP="00DF1D36">
      <w:pPr>
        <w:jc w:val="both"/>
      </w:pP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Творческая группа – это подразделение методической сл</w:t>
      </w:r>
      <w:r w:rsidR="00D71B61">
        <w:rPr>
          <w:color w:val="333333"/>
        </w:rPr>
        <w:t>ужбы ГБСКОУ №657</w:t>
      </w:r>
      <w:r>
        <w:rPr>
          <w:color w:val="333333"/>
        </w:rPr>
        <w:t>, объединяющее педагогов, имеющих высокий уровень квалификации,  ведущих опытно-поисковую, эксперимен</w:t>
      </w:r>
      <w:r w:rsidR="00D71B61">
        <w:rPr>
          <w:color w:val="333333"/>
        </w:rPr>
        <w:t xml:space="preserve">тальную, научно-методическую и </w:t>
      </w:r>
      <w:r>
        <w:rPr>
          <w:color w:val="333333"/>
        </w:rPr>
        <w:t>проектно-исследов</w:t>
      </w:r>
      <w:r w:rsidR="00D71B61">
        <w:rPr>
          <w:color w:val="333333"/>
        </w:rPr>
        <w:t>ательскую деятельность по  направлению декоративно-прикладное творчество.</w:t>
      </w: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Тво</w:t>
      </w:r>
      <w:r w:rsidR="00D71B61">
        <w:rPr>
          <w:color w:val="333333"/>
        </w:rPr>
        <w:t>рческая группа организована в составе методического объединения учителей трудового обучения.</w:t>
      </w: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В своей деятельности творческая группа руководствуется Уставом образовательного учреждения и другими локальными правовыми актами школы.</w:t>
      </w:r>
    </w:p>
    <w:p w:rsidR="00DF1D36" w:rsidRDefault="00DF1D36" w:rsidP="00DF1D36">
      <w:pPr>
        <w:ind w:firstLine="720"/>
        <w:jc w:val="both"/>
        <w:rPr>
          <w:color w:val="333333"/>
        </w:rPr>
      </w:pPr>
    </w:p>
    <w:p w:rsidR="00DF1D36" w:rsidRDefault="00DF1D36" w:rsidP="00DF1D36">
      <w:pPr>
        <w:pStyle w:val="4"/>
        <w:keepNext w:val="0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Задачи творческой группы педагогов:</w:t>
      </w:r>
    </w:p>
    <w:p w:rsidR="00DF1D36" w:rsidRPr="00E23BB8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 xml:space="preserve">Анализ педагогического процесса в аспекте ОУ. </w:t>
      </w:r>
    </w:p>
    <w:p w:rsidR="00E23BB8" w:rsidRPr="00E23BB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Гармоничное развитие личности ребёнка средствами эстетического образования, развитие художественно-творческих умений и навыков.</w:t>
      </w:r>
    </w:p>
    <w:p w:rsidR="00E23BB8" w:rsidRPr="00E23BB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Создание условий для развития детского художественного творчества и сохранение народных традиций.</w:t>
      </w:r>
    </w:p>
    <w:p w:rsidR="00E23BB8" w:rsidRPr="00E23BB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Популяризация детского художественного творчества в районе</w:t>
      </w:r>
      <w:r w:rsidR="00E152E9">
        <w:rPr>
          <w:color w:val="333333"/>
        </w:rPr>
        <w:t>, городе.</w:t>
      </w:r>
    </w:p>
    <w:p w:rsidR="00E23BB8" w:rsidRPr="00E23BB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Развитие творческого потенциала и повышение профессионального мастерства педагогов.</w:t>
      </w:r>
    </w:p>
    <w:p w:rsidR="00E23BB8" w:rsidRPr="00E23BB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Выявление и поддержка талантливых детей, творчески работающих педагогов.</w:t>
      </w:r>
    </w:p>
    <w:p w:rsidR="00E23BB8" w:rsidRPr="00264128" w:rsidRDefault="00E23BB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Побуждение интереса к культуре</w:t>
      </w:r>
      <w:r w:rsidR="00264128">
        <w:rPr>
          <w:color w:val="333333"/>
        </w:rPr>
        <w:t xml:space="preserve"> своего народа.</w:t>
      </w:r>
    </w:p>
    <w:p w:rsidR="00264128" w:rsidRPr="00264128" w:rsidRDefault="00E152E9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Приобщение детей к декоративно-прикладному творчеству.</w:t>
      </w:r>
      <w:r w:rsidR="00264128">
        <w:rPr>
          <w:color w:val="333333"/>
        </w:rPr>
        <w:t xml:space="preserve"> </w:t>
      </w:r>
    </w:p>
    <w:p w:rsidR="00264128" w:rsidRPr="00264128" w:rsidRDefault="0026412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Формирование художественного вкуса, э</w:t>
      </w:r>
      <w:r w:rsidR="00E152E9">
        <w:rPr>
          <w:color w:val="333333"/>
        </w:rPr>
        <w:t>с</w:t>
      </w:r>
      <w:r>
        <w:rPr>
          <w:color w:val="333333"/>
        </w:rPr>
        <w:t>тетического вкуса, цветовой гармонии.</w:t>
      </w:r>
    </w:p>
    <w:p w:rsidR="00264128" w:rsidRPr="00264128" w:rsidRDefault="0026412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Развитие трудовых навыков и самостоятельн</w:t>
      </w:r>
      <w:r w:rsidR="00E152E9">
        <w:rPr>
          <w:color w:val="333333"/>
        </w:rPr>
        <w:t>ой художественной деятельности, ф</w:t>
      </w:r>
      <w:r>
        <w:rPr>
          <w:color w:val="333333"/>
        </w:rPr>
        <w:t>антазии, творчества.</w:t>
      </w:r>
    </w:p>
    <w:p w:rsidR="00264128" w:rsidRPr="00E23BB8" w:rsidRDefault="0026412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</w:pPr>
      <w:r>
        <w:rPr>
          <w:color w:val="333333"/>
        </w:rPr>
        <w:t>Воспитание в детях чувства радости и удовлетворения от процесса труда.</w:t>
      </w:r>
    </w:p>
    <w:p w:rsidR="00DF1D36" w:rsidRDefault="00DF1D36" w:rsidP="00DF1D36">
      <w:pPr>
        <w:ind w:firstLine="720"/>
      </w:pPr>
    </w:p>
    <w:p w:rsidR="00DF1D36" w:rsidRDefault="00DF1D36" w:rsidP="00DF1D36">
      <w:pPr>
        <w:pStyle w:val="4"/>
        <w:keepNext w:val="0"/>
        <w:numPr>
          <w:ilvl w:val="0"/>
          <w:numId w:val="1"/>
        </w:numPr>
        <w:spacing w:before="0" w:after="0"/>
      </w:pPr>
      <w:r>
        <w:rPr>
          <w:sz w:val="24"/>
          <w:szCs w:val="24"/>
        </w:rPr>
        <w:t>Организация работы творческой группы педагогов</w:t>
      </w:r>
    </w:p>
    <w:p w:rsidR="00DF1D36" w:rsidRDefault="004341A8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Т</w:t>
      </w:r>
      <w:r w:rsidR="00DF1D36">
        <w:rPr>
          <w:color w:val="333333"/>
        </w:rPr>
        <w:t>ворч</w:t>
      </w:r>
      <w:r w:rsidR="00264128">
        <w:rPr>
          <w:color w:val="333333"/>
        </w:rPr>
        <w:t>еская</w:t>
      </w:r>
      <w:r>
        <w:rPr>
          <w:color w:val="333333"/>
        </w:rPr>
        <w:t xml:space="preserve"> группа</w:t>
      </w:r>
      <w:r w:rsidR="00264128">
        <w:rPr>
          <w:color w:val="333333"/>
        </w:rPr>
        <w:t xml:space="preserve"> педагогов создана</w:t>
      </w:r>
      <w:r w:rsidR="00DF1D36">
        <w:rPr>
          <w:color w:val="333333"/>
        </w:rPr>
        <w:t xml:space="preserve"> в режиме ВТК (временного творческого коллектива) под тему, которую выбрала группа и которая представляет профессиональный и</w:t>
      </w:r>
      <w:r w:rsidR="00E152E9">
        <w:rPr>
          <w:color w:val="333333"/>
        </w:rPr>
        <w:t>нтерес для них и для коллектива.</w:t>
      </w:r>
      <w:r w:rsidR="00DF1D36">
        <w:rPr>
          <w:color w:val="333333"/>
        </w:rPr>
        <w:t xml:space="preserve"> </w:t>
      </w: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</w:t>
      </w: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Для организации работы творческой группы назначается руководитель из числа авторитетных педагог</w:t>
      </w:r>
      <w:r w:rsidR="00264128">
        <w:rPr>
          <w:color w:val="333333"/>
        </w:rPr>
        <w:t xml:space="preserve">ов, имеющих высшую </w:t>
      </w:r>
      <w:r w:rsidR="00E152E9">
        <w:rPr>
          <w:color w:val="333333"/>
        </w:rPr>
        <w:t>категорию</w:t>
      </w:r>
    </w:p>
    <w:p w:rsidR="00DF1D36" w:rsidRDefault="00DF1D36" w:rsidP="00DF1D3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color w:val="333333"/>
        </w:rPr>
      </w:pPr>
      <w:r>
        <w:rPr>
          <w:color w:val="333333"/>
        </w:rPr>
        <w:t>Участники группы разрабатывают программу деятельности, затем эта программа согласовывается с администрацией школы и вносится в план школы.</w:t>
      </w:r>
    </w:p>
    <w:p w:rsidR="00DF1D36" w:rsidRDefault="00DF1D36" w:rsidP="00616512">
      <w:pPr>
        <w:numPr>
          <w:ilvl w:val="1"/>
          <w:numId w:val="1"/>
        </w:numPr>
        <w:tabs>
          <w:tab w:val="num" w:pos="0"/>
        </w:tabs>
        <w:ind w:left="0" w:firstLine="720"/>
        <w:rPr>
          <w:color w:val="333333"/>
        </w:rPr>
      </w:pPr>
      <w:r>
        <w:rPr>
          <w:color w:val="333333"/>
        </w:rPr>
        <w:lastRenderedPageBreak/>
        <w:t>В течение учебного года проводится не менее 4 заседаний творческой группы.</w:t>
      </w:r>
    </w:p>
    <w:p w:rsidR="00DF1D36" w:rsidRDefault="00DF1D36" w:rsidP="00DF1D36">
      <w:pPr>
        <w:pStyle w:val="a3"/>
        <w:tabs>
          <w:tab w:val="num" w:pos="480"/>
          <w:tab w:val="left" w:pos="2280"/>
        </w:tabs>
        <w:spacing w:before="0" w:beforeAutospacing="0" w:after="0" w:afterAutospacing="0"/>
        <w:ind w:left="1080" w:right="-1080" w:firstLine="720"/>
      </w:pPr>
    </w:p>
    <w:p w:rsidR="00DF1D36" w:rsidRDefault="00DF1D36" w:rsidP="00616512">
      <w:pPr>
        <w:pStyle w:val="4"/>
        <w:keepNext w:val="0"/>
        <w:numPr>
          <w:ilvl w:val="0"/>
          <w:numId w:val="1"/>
        </w:numPr>
        <w:tabs>
          <w:tab w:val="num" w:pos="480"/>
          <w:tab w:val="left" w:pos="2280"/>
        </w:tabs>
        <w:spacing w:before="0" w:after="0"/>
        <w:ind w:left="1080" w:right="-1080" w:firstLine="720"/>
        <w:rPr>
          <w:sz w:val="24"/>
          <w:szCs w:val="24"/>
        </w:rPr>
      </w:pPr>
      <w:r>
        <w:rPr>
          <w:sz w:val="24"/>
          <w:szCs w:val="24"/>
        </w:rPr>
        <w:t>Основные формы работы творческой группы:</w:t>
      </w:r>
    </w:p>
    <w:p w:rsidR="00DF1D36" w:rsidRDefault="00DF1D36" w:rsidP="00DF1D36">
      <w:pPr>
        <w:tabs>
          <w:tab w:val="num" w:pos="480"/>
          <w:tab w:val="left" w:pos="2280"/>
        </w:tabs>
        <w:ind w:left="1080" w:right="-1080"/>
      </w:pPr>
    </w:p>
    <w:p w:rsidR="00DF1D36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Защита проект</w:t>
      </w:r>
      <w:r w:rsidR="00E152E9">
        <w:rPr>
          <w:color w:val="333333"/>
        </w:rPr>
        <w:t>ных работ.</w:t>
      </w:r>
    </w:p>
    <w:p w:rsidR="00DF1D36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 xml:space="preserve">Семинары-практикумы, мастер-классы. </w:t>
      </w:r>
    </w:p>
    <w:p w:rsidR="00DF1D36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Научно-методические к</w:t>
      </w:r>
      <w:r w:rsidR="00D93B15">
        <w:rPr>
          <w:color w:val="333333"/>
        </w:rPr>
        <w:t>онференции по спец</w:t>
      </w:r>
      <w:r w:rsidR="00E152E9">
        <w:rPr>
          <w:color w:val="333333"/>
        </w:rPr>
        <w:t xml:space="preserve">иальному </w:t>
      </w:r>
      <w:r w:rsidR="00D93B15">
        <w:rPr>
          <w:color w:val="333333"/>
        </w:rPr>
        <w:t xml:space="preserve"> образованию</w:t>
      </w:r>
      <w:r>
        <w:rPr>
          <w:color w:val="333333"/>
        </w:rPr>
        <w:t>.</w:t>
      </w:r>
    </w:p>
    <w:p w:rsidR="00DF1D36" w:rsidRDefault="00D93B15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Деловые игры</w:t>
      </w:r>
      <w:r w:rsidR="00DF1D36">
        <w:rPr>
          <w:color w:val="333333"/>
        </w:rPr>
        <w:t>.</w:t>
      </w:r>
    </w:p>
    <w:p w:rsidR="00DF1D36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 xml:space="preserve">Круглые столы </w:t>
      </w:r>
    </w:p>
    <w:p w:rsidR="00D93B15" w:rsidRDefault="00D93B15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Опытно- экспериментальные работы.</w:t>
      </w:r>
    </w:p>
    <w:p w:rsidR="00D93B15" w:rsidRDefault="00D93B15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Выставки декоративно- прикладного творчества.</w:t>
      </w:r>
    </w:p>
    <w:p w:rsidR="00DF1D36" w:rsidRDefault="00DF1D36" w:rsidP="00DF1D36">
      <w:pPr>
        <w:tabs>
          <w:tab w:val="num" w:pos="480"/>
          <w:tab w:val="left" w:pos="2280"/>
        </w:tabs>
        <w:ind w:left="1080" w:right="-1080" w:firstLine="720"/>
      </w:pPr>
    </w:p>
    <w:p w:rsidR="00DF1D36" w:rsidRDefault="00DF1D36" w:rsidP="00DF1D36">
      <w:pPr>
        <w:pStyle w:val="4"/>
        <w:keepNext w:val="0"/>
        <w:numPr>
          <w:ilvl w:val="0"/>
          <w:numId w:val="1"/>
        </w:numPr>
        <w:tabs>
          <w:tab w:val="left" w:pos="2280"/>
        </w:tabs>
        <w:spacing w:before="0" w:after="0"/>
        <w:ind w:right="-1080" w:firstLine="632"/>
        <w:rPr>
          <w:sz w:val="24"/>
          <w:szCs w:val="24"/>
        </w:rPr>
      </w:pPr>
      <w:r>
        <w:rPr>
          <w:sz w:val="24"/>
          <w:szCs w:val="24"/>
        </w:rPr>
        <w:t>Документы и отчетность:</w:t>
      </w:r>
    </w:p>
    <w:p w:rsidR="00DF1D36" w:rsidRDefault="00DF1D36" w:rsidP="00DF1D36"/>
    <w:p w:rsidR="00DF1D36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 xml:space="preserve">Положение о творческой группе. </w:t>
      </w:r>
    </w:p>
    <w:p w:rsidR="00DF1D36" w:rsidRDefault="00D93B15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План работы</w:t>
      </w:r>
      <w:r w:rsidR="00DF1D36">
        <w:rPr>
          <w:color w:val="333333"/>
        </w:rPr>
        <w:t xml:space="preserve"> твор</w:t>
      </w:r>
      <w:r>
        <w:rPr>
          <w:color w:val="333333"/>
        </w:rPr>
        <w:t xml:space="preserve">ческой </w:t>
      </w:r>
      <w:r w:rsidR="00DF1D36">
        <w:rPr>
          <w:color w:val="333333"/>
        </w:rPr>
        <w:t>группы</w:t>
      </w:r>
      <w:proofErr w:type="gramStart"/>
      <w:r w:rsidR="00DF1D36">
        <w:rPr>
          <w:color w:val="333333"/>
        </w:rPr>
        <w:t xml:space="preserve"> ,</w:t>
      </w:r>
      <w:proofErr w:type="gramEnd"/>
      <w:r w:rsidR="00DF1D36">
        <w:rPr>
          <w:color w:val="333333"/>
        </w:rPr>
        <w:t xml:space="preserve"> </w:t>
      </w:r>
    </w:p>
    <w:p w:rsidR="00D93B15" w:rsidRDefault="00DF1D36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 w:rsidRPr="00D93B15">
        <w:rPr>
          <w:color w:val="333333"/>
        </w:rPr>
        <w:t>Анализ полученных результатов, обобщение опыта работы</w:t>
      </w:r>
      <w:r w:rsidR="00D93B15">
        <w:rPr>
          <w:color w:val="333333"/>
        </w:rPr>
        <w:t>, мониторинг.</w:t>
      </w:r>
    </w:p>
    <w:p w:rsidR="00DF1D36" w:rsidRPr="00D93B15" w:rsidRDefault="00D93B15" w:rsidP="00B03CCA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Методические  разработки, презентации, конспекты уроков.</w:t>
      </w:r>
    </w:p>
    <w:p w:rsidR="00DF1D36" w:rsidRDefault="00D93B15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Отчеты о проделанной работе.</w:t>
      </w:r>
    </w:p>
    <w:p w:rsidR="00D93B15" w:rsidRDefault="00D93B15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rPr>
          <w:color w:val="333333"/>
        </w:rPr>
      </w:pPr>
      <w:r>
        <w:rPr>
          <w:color w:val="333333"/>
        </w:rPr>
        <w:t>Печатные работы</w:t>
      </w:r>
      <w:r w:rsidR="00E152E9">
        <w:rPr>
          <w:color w:val="333333"/>
        </w:rPr>
        <w:t>,</w:t>
      </w:r>
      <w:r>
        <w:rPr>
          <w:color w:val="333333"/>
        </w:rPr>
        <w:t xml:space="preserve"> в том числе в интернете.</w:t>
      </w:r>
    </w:p>
    <w:p w:rsidR="00DF1D36" w:rsidRDefault="00DF1D36" w:rsidP="00DF1D36">
      <w:pPr>
        <w:tabs>
          <w:tab w:val="num" w:pos="480"/>
          <w:tab w:val="left" w:pos="2280"/>
        </w:tabs>
        <w:ind w:left="1080" w:right="-1080" w:firstLine="720"/>
      </w:pPr>
    </w:p>
    <w:p w:rsidR="00DF1D36" w:rsidRDefault="00DF1D36" w:rsidP="00616512">
      <w:pPr>
        <w:pStyle w:val="4"/>
        <w:keepNext w:val="0"/>
        <w:numPr>
          <w:ilvl w:val="0"/>
          <w:numId w:val="1"/>
        </w:numPr>
        <w:tabs>
          <w:tab w:val="num" w:pos="480"/>
          <w:tab w:val="left" w:pos="2280"/>
        </w:tabs>
        <w:spacing w:before="0" w:after="0"/>
        <w:ind w:left="1080" w:right="-1080" w:firstLine="720"/>
        <w:rPr>
          <w:sz w:val="24"/>
          <w:szCs w:val="24"/>
        </w:rPr>
      </w:pPr>
      <w:r>
        <w:rPr>
          <w:sz w:val="24"/>
          <w:szCs w:val="24"/>
        </w:rPr>
        <w:t>Критерии оценки работы творческой группы:</w:t>
      </w:r>
    </w:p>
    <w:p w:rsidR="00DF1D36" w:rsidRDefault="00DF1D36" w:rsidP="00DF1D36">
      <w:pPr>
        <w:jc w:val="both"/>
      </w:pPr>
    </w:p>
    <w:p w:rsidR="00DF1D36" w:rsidRDefault="00055342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142" w:hanging="371"/>
        <w:jc w:val="both"/>
        <w:rPr>
          <w:color w:val="333333"/>
        </w:rPr>
      </w:pPr>
      <w:r>
        <w:rPr>
          <w:color w:val="333333"/>
        </w:rPr>
        <w:t>Проведение разработки</w:t>
      </w:r>
      <w:r w:rsidR="00DF1D36">
        <w:rPr>
          <w:color w:val="333333"/>
        </w:rPr>
        <w:t xml:space="preserve"> моделей, проектов, как собственных, так и предложенных другими творческими группами. </w:t>
      </w:r>
    </w:p>
    <w:p w:rsidR="00DF1D36" w:rsidRDefault="00DF1D36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1080" w:hanging="371"/>
        <w:jc w:val="both"/>
        <w:rPr>
          <w:color w:val="333333"/>
        </w:rPr>
      </w:pPr>
      <w:r>
        <w:rPr>
          <w:color w:val="333333"/>
        </w:rPr>
        <w:t xml:space="preserve">Анализ внедрения (эффективность) в практику работы школы. </w:t>
      </w:r>
    </w:p>
    <w:p w:rsidR="00DF1D36" w:rsidRDefault="00E152E9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284" w:hanging="371"/>
        <w:jc w:val="both"/>
        <w:rPr>
          <w:color w:val="333333"/>
        </w:rPr>
      </w:pPr>
      <w:r>
        <w:rPr>
          <w:color w:val="333333"/>
        </w:rPr>
        <w:t>Разработки методических рекомендаций</w:t>
      </w:r>
      <w:r w:rsidR="00DF1D36">
        <w:rPr>
          <w:color w:val="333333"/>
        </w:rPr>
        <w:t xml:space="preserve">, в основе которых лежит собственный опыт. </w:t>
      </w:r>
    </w:p>
    <w:p w:rsidR="00DF1D36" w:rsidRDefault="00055342" w:rsidP="00B83A13">
      <w:pPr>
        <w:numPr>
          <w:ilvl w:val="1"/>
          <w:numId w:val="1"/>
        </w:numPr>
        <w:tabs>
          <w:tab w:val="num" w:pos="480"/>
          <w:tab w:val="left" w:pos="2280"/>
        </w:tabs>
        <w:ind w:left="1080" w:right="-284" w:hanging="371"/>
        <w:jc w:val="both"/>
        <w:rPr>
          <w:color w:val="333333"/>
        </w:rPr>
      </w:pPr>
      <w:r>
        <w:rPr>
          <w:color w:val="333333"/>
        </w:rPr>
        <w:t>Представление исследований (результатов</w:t>
      </w:r>
      <w:r w:rsidR="00DF1D36">
        <w:rPr>
          <w:color w:val="333333"/>
        </w:rPr>
        <w:t>) д</w:t>
      </w:r>
      <w:r w:rsidR="00D93B15">
        <w:rPr>
          <w:color w:val="333333"/>
        </w:rPr>
        <w:t>ля обсуждения на педсоветы</w:t>
      </w:r>
      <w:r w:rsidR="00DF1D36">
        <w:rPr>
          <w:color w:val="333333"/>
        </w:rPr>
        <w:t xml:space="preserve">, </w:t>
      </w:r>
      <w:r w:rsidR="00D93B15">
        <w:rPr>
          <w:color w:val="333333"/>
        </w:rPr>
        <w:t>конференции, семинары.</w:t>
      </w:r>
    </w:p>
    <w:p w:rsidR="00DF1D36" w:rsidRDefault="00DF1D36" w:rsidP="00DF1D36">
      <w:pPr>
        <w:tabs>
          <w:tab w:val="num" w:pos="480"/>
          <w:tab w:val="left" w:pos="2280"/>
        </w:tabs>
        <w:ind w:left="1080" w:right="-1080" w:firstLine="720"/>
      </w:pPr>
    </w:p>
    <w:p w:rsidR="00DF1D36" w:rsidRDefault="00DF1D36" w:rsidP="00DF1D36">
      <w:pPr>
        <w:ind w:firstLine="720"/>
        <w:jc w:val="center"/>
        <w:rPr>
          <w:rStyle w:val="a4"/>
          <w:color w:val="333333"/>
        </w:rPr>
      </w:pPr>
    </w:p>
    <w:p w:rsidR="00DF1D36" w:rsidRDefault="00DF1D36" w:rsidP="00DF1D36"/>
    <w:p w:rsidR="003C6C03" w:rsidRDefault="00616512">
      <w:pPr>
        <w:rPr>
          <w:sz w:val="28"/>
          <w:szCs w:val="28"/>
          <w:u w:val="single"/>
        </w:rPr>
      </w:pPr>
      <w:r w:rsidRPr="00616512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616512">
        <w:rPr>
          <w:sz w:val="28"/>
          <w:szCs w:val="28"/>
          <w:u w:val="single"/>
        </w:rPr>
        <w:t xml:space="preserve">Состав творческой группы: </w:t>
      </w:r>
    </w:p>
    <w:p w:rsidR="00616512" w:rsidRPr="00616512" w:rsidRDefault="00616512">
      <w:pPr>
        <w:rPr>
          <w:sz w:val="28"/>
          <w:szCs w:val="28"/>
          <w:u w:val="single"/>
        </w:rPr>
      </w:pPr>
    </w:p>
    <w:p w:rsidR="00616512" w:rsidRDefault="00616512" w:rsidP="00616512">
      <w:pPr>
        <w:pStyle w:val="a5"/>
        <w:numPr>
          <w:ilvl w:val="0"/>
          <w:numId w:val="3"/>
        </w:numPr>
      </w:pPr>
      <w:proofErr w:type="spellStart"/>
      <w:r>
        <w:t>Мирзаева</w:t>
      </w:r>
      <w:proofErr w:type="spellEnd"/>
      <w:r>
        <w:t xml:space="preserve"> Т.Д. – зам </w:t>
      </w:r>
      <w:proofErr w:type="spellStart"/>
      <w:r>
        <w:t>дир</w:t>
      </w:r>
      <w:proofErr w:type="spellEnd"/>
      <w:r>
        <w:t xml:space="preserve"> по ВР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Лескова Т.М. – председатель ТГ,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proofErr w:type="spellStart"/>
      <w:r>
        <w:t>Никонорова</w:t>
      </w:r>
      <w:proofErr w:type="spellEnd"/>
      <w:r>
        <w:t xml:space="preserve"> В.Г. – секретарь ТГ,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Кабанова Н.В.,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Артемьева Е.В.,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proofErr w:type="spellStart"/>
      <w:r>
        <w:t>Антощенко</w:t>
      </w:r>
      <w:proofErr w:type="spellEnd"/>
      <w:r>
        <w:t xml:space="preserve"> Г.К.,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Белова Е.Н.,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proofErr w:type="spellStart"/>
      <w:r>
        <w:t>Исмайлова</w:t>
      </w:r>
      <w:proofErr w:type="spellEnd"/>
      <w:r>
        <w:t xml:space="preserve"> Ж.В.,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Ильина Л.Н.,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r>
        <w:t>Цыганкова А.И., учитель</w:t>
      </w:r>
    </w:p>
    <w:p w:rsidR="00616512" w:rsidRDefault="00616512" w:rsidP="00616512">
      <w:pPr>
        <w:pStyle w:val="a5"/>
        <w:numPr>
          <w:ilvl w:val="0"/>
          <w:numId w:val="3"/>
        </w:numPr>
      </w:pPr>
      <w:proofErr w:type="spellStart"/>
      <w:r>
        <w:t>Штадлер</w:t>
      </w:r>
      <w:proofErr w:type="spellEnd"/>
      <w:r>
        <w:t xml:space="preserve"> Е.А., учитель</w:t>
      </w:r>
    </w:p>
    <w:p w:rsidR="00616512" w:rsidRDefault="00616512"/>
    <w:sectPr w:rsidR="00616512" w:rsidSect="006165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FB0"/>
    <w:multiLevelType w:val="hybridMultilevel"/>
    <w:tmpl w:val="421E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C9B"/>
    <w:multiLevelType w:val="multilevel"/>
    <w:tmpl w:val="321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D62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64"/>
        </w:tabs>
        <w:ind w:left="-52" w:hanging="504"/>
      </w:pPr>
    </w:lvl>
    <w:lvl w:ilvl="3">
      <w:start w:val="1"/>
      <w:numFmt w:val="decimal"/>
      <w:lvlText w:val="%1.%2.%3.%4."/>
      <w:lvlJc w:val="left"/>
      <w:pPr>
        <w:tabs>
          <w:tab w:val="num" w:pos="524"/>
        </w:tabs>
        <w:ind w:left="452" w:hanging="648"/>
      </w:pPr>
    </w:lvl>
    <w:lvl w:ilvl="4">
      <w:start w:val="1"/>
      <w:numFmt w:val="decimal"/>
      <w:lvlText w:val="%1.%2.%3.%4.%5."/>
      <w:lvlJc w:val="left"/>
      <w:pPr>
        <w:tabs>
          <w:tab w:val="num" w:pos="1244"/>
        </w:tabs>
        <w:ind w:left="956" w:hanging="792"/>
      </w:pPr>
    </w:lvl>
    <w:lvl w:ilvl="5">
      <w:start w:val="1"/>
      <w:numFmt w:val="decimal"/>
      <w:lvlText w:val="%1.%2.%3.%4.%5.%6."/>
      <w:lvlJc w:val="left"/>
      <w:pPr>
        <w:tabs>
          <w:tab w:val="num" w:pos="1604"/>
        </w:tabs>
        <w:ind w:left="14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324"/>
        </w:tabs>
        <w:ind w:left="19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684"/>
        </w:tabs>
        <w:ind w:left="24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404"/>
        </w:tabs>
        <w:ind w:left="3044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36"/>
    <w:rsid w:val="00016F20"/>
    <w:rsid w:val="00055342"/>
    <w:rsid w:val="000614BE"/>
    <w:rsid w:val="00161C2D"/>
    <w:rsid w:val="00264128"/>
    <w:rsid w:val="003C6C03"/>
    <w:rsid w:val="004341A8"/>
    <w:rsid w:val="00616512"/>
    <w:rsid w:val="00A82872"/>
    <w:rsid w:val="00B03CCA"/>
    <w:rsid w:val="00B83A13"/>
    <w:rsid w:val="00D71B61"/>
    <w:rsid w:val="00D93B15"/>
    <w:rsid w:val="00DF1D36"/>
    <w:rsid w:val="00E152E9"/>
    <w:rsid w:val="00E23BB8"/>
    <w:rsid w:val="00E9779B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1D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1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F1D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1D36"/>
    <w:rPr>
      <w:b/>
      <w:bCs/>
    </w:rPr>
  </w:style>
  <w:style w:type="paragraph" w:styleId="a5">
    <w:name w:val="List Paragraph"/>
    <w:basedOn w:val="a"/>
    <w:uiPriority w:val="34"/>
    <w:qFormat/>
    <w:rsid w:val="00616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3</cp:revision>
  <cp:lastPrinted>2014-01-30T15:31:00Z</cp:lastPrinted>
  <dcterms:created xsi:type="dcterms:W3CDTF">2013-12-03T09:32:00Z</dcterms:created>
  <dcterms:modified xsi:type="dcterms:W3CDTF">2014-01-30T15:31:00Z</dcterms:modified>
</cp:coreProperties>
</file>